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4.png" ContentType="image/png"/>
  <Override PartName="/word/media/rId169.png" ContentType="image/png"/>
  <Override PartName="/word/media/rId159.png" ContentType="image/png"/>
  <Override PartName="/word/media/rId162.png" ContentType="image/png"/>
  <Override PartName="/word/media/rId157.png" ContentType="image/png"/>
  <Override PartName="/word/media/rId166.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3.png" ContentType="image/png"/>
  <Override PartName="/word/media/rId236.pdf" ContentType="application/pdf"/>
  <Override PartName="/word/media/rId248.png" ContentType="image/png"/>
  <Override PartName="/word/media/rId249.png" ContentType="image/png"/>
  <Override PartName="/word/media/rId282.png" ContentType="image/png"/>
  <Override PartName="/word/media/rId272.pdf" ContentType="application/pdf"/>
  <Override PartName="/word/media/rId281.png" ContentType="image/png"/>
  <Override PartName="/word/media/rId284.png" ContentType="image/png"/>
  <Override PartName="/word/media/rId334.pdf" ContentType="application/pdf"/>
  <Override PartName="/word/media/rId328.pdf" ContentType="application/pdf"/>
  <Override PartName="/word/media/rId321.pdf" ContentType="application/pdf"/>
  <Override PartName="/word/media/rId338.pdf" ContentType="application/pdf"/>
  <Override PartName="/word/media/rId337.pdf" ContentType="application/pdf"/>
  <Override PartName="/word/media/rId320.pdf" ContentType="application/pdf"/>
  <Override PartName="/word/media/rId324.pdf" ContentType="application/pdf"/>
  <Override PartName="/word/media/rId329.pdf" ContentType="application/pdf"/>
  <Override PartName="/word/media/rId317.pdf" ContentType="application/pdf"/>
  <Override PartName="/word/media/rId350.png" ContentType="image/png"/>
  <Override PartName="/word/media/rId27.pdf" ContentType="application/pdf"/>
  <Override PartName="/word/media/rId71.png" ContentType="image/png"/>
  <Override PartName="/word/media/rId116.pdf" ContentType="application/pdf"/>
  <Override PartName="/word/media/rId121.pdf" ContentType="application/pdf"/>
  <Override PartName="/word/media/rId123.pdf" ContentType="application/pdf"/>
  <Override PartName="/word/media/rId104.jpg" ContentType="image/jpeg"/>
  <Override PartName="/word/media/rId73.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58.pdf" ContentType="application/pdf"/>
  <Override PartName="/word/media/rId81.png" ContentType="image/png"/>
  <Override PartName="/word/media/rId55.pdf" ContentType="application/pdf"/>
  <Override PartName="/word/media/rId83.jpg" ContentType="image/jpeg"/>
  <Override PartName="/word/media/rId78.jpg" ContentType="image/jpeg"/>
  <Override PartName="/word/media/rId51.png" ContentType="image/pn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umination is known to be a predominantly verbal process and has been proposed to be considered as such as a dysfunctional form of inner speech. On the other hand, research on the psychophysiology of inner speech revealed that the neural processes involved in overt speech and inner speech tend to be very similar. This is coherent with the idea that some forms of inner speech could be considered as a kind of simulation of overt speech, in the same way as imagined actions can be considered as the result of a simulation of the corresponding overt action (e.g., walking and imagined walking). In other words, the motor simulation hypothesis suggests that the speech motor system should be involved as well during inner speech production. The corollary hypothesis might be drawn, according to which the production of inner speech (and rumination) should be disrupted by a disruption of the speech motor system. We conducted a series of five studies aiming to probe the role of the speech motor system in rumination. Overall, our results highlight that although verbal rumination may be considered as a form of inner speech, it might not specifically involve the speech motor system. More precisely, we argue that rumination might be considered as a particularly strongly condensed form of inner speech that does not involve fully specified articulatory features. We discuss these findings in relation to the habit-goal framework of depressive rumination and we discuss the implications of these findings for theories of inner speech production.</w:t>
      </w:r>
    </w:p>
    <w:p>
      <w:pPr>
        <w:pStyle w:val="BodyText"/>
      </w:pPr>
      <w:r>
        <w:rPr>
          <w:b/>
        </w:rPr>
        <w:t xml:space="preserve">Key-words</w:t>
      </w:r>
      <w:r>
        <w:t xml:space="preserve">: rumination; inner speech; motor imagery; electromyography; articulatory suppression</w:t>
      </w:r>
    </w:p>
    <w:p>
      <w:pPr>
        <w:pStyle w:val="BodyText"/>
      </w:pPr>
      <w:r>
        <w:t xml:space="preserve">cknowledgements will be included in the final version of this thesis.</w:t>
      </w:r>
    </w:p>
    <w:p>
      <w:pPr>
        <w:pStyle w:val="BodyText"/>
      </w:pPr>
      <w:r>
        <w:t xml:space="preserve">uminatie is bekend als een overwegend verbaal proces en is voorgesteld om als zodanig te worden beschouwd als een disfunctionele vorm van innerlijke spraak. Anderzijds bleek uit onderzoek naar de psychofysiologie van innerlijke spraak dat de neurale processen die betrokken zijn bij openlijke spraak en innerlijke spraak veel op elkaar lijken. Dit is coherent met het idee dat sommige vormen van innerlijke spraak kunnen worden beschouwd als een soort simulatie van openlijke spraak, net zoals ingebeelde acties kunnen worden beschouwd als het resultaat van een simulatie van de bijbehorende openlijke actie (bijvoorbeeld wandelen en dacht aan wandelen). Met andere woorden, de motorsimulatiehypothese suggereert dat het spraakmotorsysteem ook moet worden betrokken bij de productie van innerlijke spraak. De bijbehorende hypothese zou kunnen worden getrokken volgens welke de productie van innerlijke spraak (en ruminatie) moet worden verstoord door een verstoring van het spraakmotorische systeem. We hebben een reeks van vijf onderzoeken uitgevoerd om de rol van het spraakmotorsysteem bij het ruminatie te onderzoeken. Over het algemeen benadrukken onze resultaten dat hoewel verbale herkauwers als een vorm van innerlijke spraak kunnen worden beschouwd, het misschien niet specifiek het spraakmotorische systeem betreft. Meer in het bijzonder stellen we dat ruminatie kan worden beschouwd als een bijzonder sterk gecondenseerde vorm van innerlijke spraak waarbij geen volledig gespecificeerde articulerende kenmerken zijn betrokken. We bespreken deze bevindingen in relatie tot het gewoonte-doel-raamwerk van depressieve ruminatie en we bespreken de implicaties van deze bevindingen voor theorieën over innerlijke spraakproductie.</w:t>
      </w:r>
    </w:p>
    <w:p>
      <w:pPr>
        <w:pStyle w:val="BodyText"/>
      </w:pPr>
      <w:r>
        <w:rPr>
          <w:b/>
        </w:rPr>
        <w:t xml:space="preserve">Trefworden</w:t>
      </w:r>
      <w:r>
        <w:t xml:space="preserve">: ruminatie; innerlijke spraak; motorische beelden; electromyografie; articulatoire onderdrukking</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experimental chapters and a final discussion chapter. The underlying code as well as an online version of this thesis is available at:</w:t>
      </w:r>
      <w:r>
        <w:t xml:space="preserve"> </w:t>
      </w:r>
      <w:hyperlink r:id="rId20">
        <w:r>
          <w:rPr>
            <w:rStyle w:val="Hyperlink"/>
          </w:rPr>
          <w:t xml:space="preserve">https://github.com/lnalborczyk/phd_thesis</w:t>
        </w:r>
      </w:hyperlink>
      <w:r>
        <w:t xml:space="preserve">.</w:t>
      </w:r>
    </w:p>
    <w:p>
      <w:pPr>
        <w:pStyle w:val="BodyText"/>
      </w:pPr>
      <w:r>
        <w:t xml:space="preserve">es ruminations mentales sont majoritairement exprimées sous forme verbale et il a été proposé de les considérer, par conséquent, comme une forme dysfonctionnelle de parole intérieure. D’autre part, les recherches sur la psychophysiologie de la parole intérieure ont révélé que les processus neuronaux impliqués dans la parole à voix haute et dans la parole intérieure sont similaires. Ces observations sont cohérentes avec l’idée que certaines formes de parole intérieure pourraient être considérées comme une forme de simulation de la parole à voix haute, de la même manière que certaines actions imaginées peuvent être considérées comme le résultat d’une simulation de l’action correspondante (par exemple, marcher et s’imaginer en train de marcher). En d’autres termes, l’hypothèse de la simulation motrice suggère que le système moteur de la parole devrait également être impliqué lors de la production de parole intérieure. L’hypothèse corollaire peut être formulée, selon laquelle la production de parole intérieure (et de ruminations) devrait être perturbée par une perturbation du système moteur de la parole. Nous avons mené une série de cinq études visant à sonder le rôle du système moteur de la parole dans les ruminations. Dans l’ensemble, nos résultats soulignent que, bien que la rumination verbale puisse être considérée comme une forme de parole intérieure, elle ne recrute pas spécifiquement le système moteur de la parole. Plus précisément, nous soutenons que la rumination peut être considérée comme une forme de parole intérieure particulièrement condensée, qui ne comporte pas de caractéristiques articulatoires entièrement spécifiées. Nous discutons de ces résultats en relation avec le cadre d’habitude-but de la rumination dépressive et nous discutons de leurs implications pour les théories de la production de la parole intérieure.</w:t>
      </w:r>
    </w:p>
    <w:p>
      <w:pPr>
        <w:pStyle w:val="BodyText"/>
      </w:pPr>
      <w:r>
        <w:rPr>
          <w:b/>
        </w:rPr>
        <w:t xml:space="preserve">Mots-clés</w:t>
      </w:r>
      <w:r>
        <w:t xml:space="preserve">: ruminations; parole intérieure; imagerie motrice; électromyographie; suppression articulatoire</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is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imagery),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Whereas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actual speech (as overt speech is) and not to correspond to an</w:t>
      </w:r>
      <w:r>
        <w:t xml:space="preserve"> </w:t>
      </w:r>
      <w:r>
        <w:t xml:space="preserve">“</w:t>
      </w:r>
      <w:r>
        <w:t xml:space="preserve">image</w:t>
      </w:r>
      <w:r>
        <w:t xml:space="preserve">”</w:t>
      </w:r>
      <w:r>
        <w:t xml:space="preserve"> </w:t>
      </w:r>
      <w:r>
        <w:t xml:space="preserve">of overt speech.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phoneme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make a brief pause in our historical tour to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development"/>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More recently,</w:t>
      </w:r>
      <w:r>
        <w:t xml:space="preserve"> </w:t>
      </w:r>
      <w:r>
        <w:t xml:space="preserve">Fernyhough (</w:t>
      </w:r>
      <w:hyperlink w:anchor="ref-fernyhough_alien_2004">
        <w:r>
          <w:rPr>
            <w:rStyle w:val="Hyperlink"/>
          </w:rPr>
          <w:t xml:space="preserve">2004</w:t>
        </w:r>
      </w:hyperlink>
      <w:r>
        <w:t xml:space="preserve">)</w:t>
      </w:r>
      <w:r>
        <w:t xml:space="preserve"> </w:t>
      </w:r>
      <w:r>
        <w:t xml:space="preserve">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1.2.3</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some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Applied to speech production, these models describe how humans generate and regulate speech acts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(i.e., the comparison on the right side of Figure</w:t>
      </w:r>
      <w:r>
        <w:t xml:space="preserve"> </w:t>
      </w:r>
      <w:r>
        <w:t xml:space="preserve">7</w:t>
      </w:r>
      <w:r>
        <w:t xml:space="preserve">). More precisely, agentivity might emerge when predicted sensory experience and actual sensory experience match. This motor control framework has been successfully applied to speech</w:t>
      </w:r>
      <w:r>
        <w:t xml:space="preserve"> </w:t>
      </w:r>
      <w:r>
        <w:t xml:space="preserve">(e.g., Guenther, Ghosh, &amp; Tourville,</w:t>
      </w:r>
      <w:r>
        <w:t xml:space="preserve"> </w:t>
      </w:r>
      <w:hyperlink w:anchor="ref-guenther_neural_2006">
        <w:r>
          <w:rPr>
            <w:rStyle w:val="Hyperlink"/>
          </w:rPr>
          <w:t xml:space="preserve">2006</w:t>
        </w:r>
      </w:hyperlink>
      <w:r>
        <w:t xml:space="preserve">; Houde &amp; Nagarajan,</w:t>
      </w:r>
      <w:r>
        <w:t xml:space="preserve"> </w:t>
      </w:r>
      <w:hyperlink w:anchor="ref-houde_speech_2011">
        <w:r>
          <w:rPr>
            <w:rStyle w:val="Hyperlink"/>
          </w:rPr>
          <w:t xml:space="preserve">2011</w:t>
        </w:r>
      </w:hyperlink>
      <w:r>
        <w:t xml:space="preserve">; Parrell et al.,</w:t>
      </w:r>
      <w:r>
        <w:t xml:space="preserve"> </w:t>
      </w:r>
      <w:hyperlink w:anchor="ref-parrell_current_2019">
        <w:r>
          <w:rPr>
            <w:rStyle w:val="Hyperlink"/>
          </w:rPr>
          <w:t xml:space="preserve">2019</w:t>
        </w:r>
      </w:hyperlink>
      <w:r>
        <w:t xml:space="preserve">)</w:t>
      </w:r>
      <w:r>
        <w:t xml:space="preserve"> </w:t>
      </w:r>
      <w:r>
        <w:t xml:space="preserve">and has also been applied to inner speech production, initially with the aim of explaining the experience of AVHs in patients with schizophrenia. For instance,</w:t>
      </w:r>
      <w:r>
        <w:t xml:space="preserve"> </w:t>
      </w:r>
      <w:r>
        <w:t xml:space="preserve">Frith, Blakemore, &amp; Wolpert (</w:t>
      </w:r>
      <w:hyperlink w:anchor="ref-frith_explaining_2000">
        <w:r>
          <w:rPr>
            <w:rStyle w:val="Hyperlink"/>
          </w:rPr>
          <w:t xml:space="preserve">2000</w:t>
        </w:r>
      </w:hyperlink>
      <w:r>
        <w:t xml:space="preserve">)</w:t>
      </w:r>
      <w:r>
        <w:t xml:space="preserve">,</w:t>
      </w:r>
      <w:r>
        <w:t xml:space="preserve"> </w:t>
      </w:r>
      <w:r>
        <w:t xml:space="preserve">Feinberg (</w:t>
      </w:r>
      <w:hyperlink w:anchor="ref-feinberg_efference_1978">
        <w:r>
          <w:rPr>
            <w:rStyle w:val="Hyperlink"/>
          </w:rPr>
          <w:t xml:space="preserve">1978</w:t>
        </w:r>
      </w:hyperlink>
      <w:r>
        <w:t xml:space="preserve">)</w:t>
      </w:r>
      <w:r>
        <w:t xml:space="preserve">, and</w:t>
      </w:r>
      <w:r>
        <w:t xml:space="preserve"> </w:t>
      </w:r>
      <w:r>
        <w:t xml:space="preserve">Simon R. Jones &amp; Fernyhough (</w:t>
      </w:r>
      <w:hyperlink w:anchor="ref-jones_neural_2007">
        <w:r>
          <w:rPr>
            <w:rStyle w:val="Hyperlink"/>
          </w:rPr>
          <w:t xml:space="preserve">2007</w:t>
        </w:r>
      </w:hyperlink>
      <w:r>
        <w:t xml:space="preserve">)</w:t>
      </w:r>
      <w:r>
        <w:t xml:space="preserve"> </w:t>
      </w:r>
      <w:r>
        <w:t xml:space="preserve">have suggested that a defective predictive system could lead to control delusions and the experience of AVHs. Indeed, they suggests that a mismatch between predicted sensory experience and actual sensory experience would not lead to a sensory attenuation and would lead to agency not being felt. The idea that episodes of AVHs are accompanied by (partially inhibited) motor commands is supported by several EMG studies showing an increase of peripheral muscular activity in the speech muscles during these episodes</w:t>
      </w:r>
      <w:r>
        <w:t xml:space="preserve"> </w:t>
      </w:r>
      <w:r>
        <w:t xml:space="preserve">(e.g., Gould,</w:t>
      </w:r>
      <w:r>
        <w:t xml:space="preserve"> </w:t>
      </w:r>
      <w:hyperlink w:anchor="ref-gould_verbal_1948">
        <w:r>
          <w:rPr>
            <w:rStyle w:val="Hyperlink"/>
          </w:rPr>
          <w:t xml:space="preserve">1948</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More generally, the generation of a corollary discharge and its role in inner speech production is supported by many behavioural and neurophysiological findings</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Ding, Teng, Bai, &amp; Poeppel,</w:t>
      </w:r>
      <w:r>
        <w:t xml:space="preserve"> </w:t>
      </w:r>
      <w:hyperlink w:anchor="ref-tian_imagined_2018">
        <w:r>
          <w:rPr>
            <w:rStyle w:val="Hyperlink"/>
          </w:rPr>
          <w:t xml:space="preserve">2018</w:t>
        </w:r>
      </w:hyperlink>
      <w:r>
        <w:t xml:space="preserve">; Tian &amp; Poeppel,</w:t>
      </w:r>
      <w:r>
        <w:t xml:space="preserve"> </w:t>
      </w:r>
      <w:hyperlink w:anchor="ref-tian_mental_2012">
        <w:r>
          <w:rPr>
            <w:rStyle w:val="Hyperlink"/>
          </w:rPr>
          <w:t xml:space="preserve">2012</w:t>
        </w:r>
      </w:hyperlink>
      <w:r>
        <w:t xml:space="preserve">; Tian, Zarate, &amp; Poeppel,</w:t>
      </w:r>
      <w:r>
        <w:t xml:space="preserve"> </w:t>
      </w:r>
      <w:hyperlink w:anchor="ref-tian_mental_2016">
        <w:r>
          <w:rPr>
            <w:rStyle w:val="Hyperlink"/>
          </w:rPr>
          <w:t xml:space="preserve">2016</w:t>
        </w:r>
      </w:hyperlink>
      <w:r>
        <w:t xml:space="preserve">; Whitford et al.,</w:t>
      </w:r>
      <w:r>
        <w:t xml:space="preserve"> </w:t>
      </w:r>
      <w:hyperlink w:anchor="ref-whitford_neurophysiological_2017">
        <w:r>
          <w:rPr>
            <w:rStyle w:val="Hyperlink"/>
          </w:rPr>
          <w:t xml:space="preserve">2017</w:t>
        </w:r>
      </w:hyperlink>
      <w:r>
        <w:t xml:space="preserve">)</w:t>
      </w:r>
      <w:r>
        <w:t xml:space="preserve">.</w:t>
      </w:r>
    </w:p>
    <w:p>
      <w:pPr>
        <w:pStyle w:val="BodyText"/>
      </w:pPr>
      <w:r>
        <w:t xml:space="preserve">By building upon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Frith et al.,</w:t>
      </w:r>
      <w:r>
        <w:t xml:space="preserve"> </w:t>
      </w:r>
      <w:hyperlink w:anchor="ref-frith_explaining_2000">
        <w:r>
          <w:rPr>
            <w:rStyle w:val="Hyperlink"/>
          </w:rPr>
          <w:t xml:space="preserve">2000</w:t>
        </w:r>
      </w:hyperlink>
      <w:r>
        <w:t xml:space="preserve">; 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 (cf. Figure</w:t>
      </w:r>
      <w:r>
        <w:t xml:space="preserve"> </w:t>
      </w:r>
      <w:r>
        <w:t xml:space="preserve">8</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1.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In the previous section, we discussed the relation between the degree of automaticity, the difficulty, and the involvement of the speech motor system during inner speech production.</w:t>
      </w:r>
      <w:r>
        <w:t xml:space="preserve"> </w:t>
      </w:r>
      <w:r>
        <w:t xml:space="preserve">Cohen (</w:t>
      </w:r>
      <w:hyperlink w:anchor="ref-cohen_motor_1986">
        <w:r>
          <w:rPr>
            <w:rStyle w:val="Hyperlink"/>
          </w:rPr>
          <w:t xml:space="preserve">1986</w:t>
        </w:r>
      </w:hyperlink>
      <w:r>
        <w:t xml:space="preserve">)</w:t>
      </w:r>
      <w:r>
        <w:t xml:space="preserve"> </w:t>
      </w:r>
      <w:r>
        <w:t xml:space="preserve">suggested that in difficult situations (e.g., noisy environment, difficult, novel, or degraded verbal material), inner speech percepts may be accentuated to</w:t>
      </w:r>
      <w:r>
        <w:t xml:space="preserve"> </w:t>
      </w:r>
      <w:r>
        <w:t xml:space="preserve">“</w:t>
      </w:r>
      <w:r>
        <w:t xml:space="preserve">attract</w:t>
      </w:r>
      <w:r>
        <w:t xml:space="preserve">”</w:t>
      </w:r>
      <w:r>
        <w:t xml:space="preserve"> </w:t>
      </w:r>
      <w:r>
        <w:t xml:space="preserve">more attention as compared to other (non-relevant) stimuli. We can reinterpret these findings in the motor control framework by saying that the involvement of the speech motor system during inner speech (that can be examined via peripheral muscular activation, neuroimagery, or neurostimulation) is a function of the degree of inhibition (the inhibitory signals represented by the vertical dotted lines in Figure</w:t>
      </w:r>
      <w:r>
        <w:t xml:space="preserve"> </w:t>
      </w:r>
      <w:r>
        <w:t xml:space="preserve">8</w:t>
      </w:r>
      <w:r>
        <w:t xml:space="preserve">), with a greater involvement of the speech motor system when inhibition is weaker, and reciprocally, a weaker involvement of the speech motor system when inhibition is stronger. The</w:t>
      </w:r>
      <w:r>
        <w:t xml:space="preserve"> </w:t>
      </w:r>
      <w:r>
        <w:t xml:space="preserve">“</w:t>
      </w:r>
      <w:r>
        <w:t xml:space="preserve">quantitiy and quality</w:t>
      </w:r>
      <w:r>
        <w:t xml:space="preserve">”</w:t>
      </w:r>
      <w:r>
        <w:t xml:space="preserve"> </w:t>
      </w:r>
      <w:r>
        <w:t xml:space="preserve">of inhibition (i.e., what proportion of motor commands are inhibited, when, and where) may in turn be a function of contextual and individual characteristics. We might speculate that the reason why inhibition is weaker in demanding situation (e.g., when reading a difficult text or rehearsing novel material) is that understanding more difficult material requires</w:t>
      </w:r>
      <w:r>
        <w:t xml:space="preserve"> </w:t>
      </w:r>
      <w:r>
        <w:t xml:space="preserve">“</w:t>
      </w:r>
      <w:r>
        <w:t xml:space="preserve">clearer</w:t>
      </w:r>
      <w:r>
        <w:t xml:space="preserve">”</w:t>
      </w:r>
      <w:r>
        <w:t xml:space="preserve"> </w:t>
      </w:r>
      <w:r>
        <w:t xml:space="preserve">(more vivid) inner speech percepts than understanding known or easy material (the same goes for noisy or degraded material). The exact nature of these inhibitory signals and how the</w:t>
      </w:r>
      <w:r>
        <w:t xml:space="preserve"> </w:t>
      </w:r>
      <w:r>
        <w:t xml:space="preserve">“</w:t>
      </w:r>
      <w:r>
        <w:t xml:space="preserve">amount is inhibition</w:t>
      </w:r>
      <w:r>
        <w:t xml:space="preserve">”</w:t>
      </w:r>
      <w:r>
        <w:t xml:space="preserve"> </w:t>
      </w:r>
      <w:r>
        <w:t xml:space="preserve">still need to be examined, however (but see our discussion in section</w:t>
      </w:r>
      <w:r>
        <w:t xml:space="preserve"> </w:t>
      </w:r>
      <w:r>
        <w:t xml:space="preserve">1.2.3</w:t>
      </w:r>
      <w:r>
        <w:t xml:space="preserve">).</w:t>
      </w:r>
    </w:p>
    <w:p>
      <w:pPr>
        <w:pStyle w:val="CaptionedFigure"/>
      </w:pPr>
      <w:r>
        <w:drawing>
          <wp:inline>
            <wp:extent cx="5334000" cy="7707085"/>
            <wp:effectExtent b="0" l="0" r="0" t="0"/>
            <wp:docPr descr="Figure 9: A cerebral landscape of deliberate inner speech production. Figure from Lvenbruck et al. (2018)." title="" id="1" name="Picture"/>
            <a:graphic>
              <a:graphicData uri="http://schemas.openxmlformats.org/drawingml/2006/picture">
                <pic:pic>
                  <pic:nvPicPr>
                    <pic:cNvPr descr="assets/loevenbruck2.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9: A cerebral landscape of deliberate inner speech production. Figure from L</w:t>
      </w:r>
      <w:r>
        <w:t xml:space="preserve">venbruck et al. (2018).</w:t>
      </w:r>
    </w:p>
    <w:p>
      <w:pPr>
        <w:pStyle w:val="BodyText"/>
      </w:pPr>
      <w:r>
        <w:t xml:space="preserve">In addition to explicitly modelling inner speech production in a formal motor control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proposed a cerebral landscape underlying the production of</w:t>
      </w:r>
      <w:r>
        <w:t xml:space="preserve"> </w:t>
      </w:r>
      <w:r>
        <w:rPr>
          <w:i/>
        </w:rPr>
        <w:t xml:space="preserve">deliberate</w:t>
      </w:r>
      <w:r>
        <w:t xml:space="preserve"> </w:t>
      </w:r>
      <w:r>
        <w:t xml:space="preserve">inner speech (cf. Figure</w:t>
      </w:r>
      <w:r>
        <w:t xml:space="preserve"> </w:t>
      </w:r>
      <w:r>
        <w:t xml:space="preserve">9</w:t>
      </w:r>
      <w:r>
        <w:t xml:space="preserve">). This model aims to integrate findings and models from the fields of psycholinguistics and neurolinguistics, as well as neuroanatomical theories of speech production</w:t>
      </w:r>
      <w:r>
        <w:t xml:space="preserve"> </w:t>
      </w:r>
      <w:r>
        <w:t xml:space="preserve">(e.g., Hickok,</w:t>
      </w:r>
      <w:r>
        <w:t xml:space="preserve"> </w:t>
      </w:r>
      <w:hyperlink w:anchor="ref-hickok_computational_2012">
        <w:r>
          <w:rPr>
            <w:rStyle w:val="Hyperlink"/>
          </w:rPr>
          <w:t xml:space="preserve">2012</w:t>
        </w:r>
      </w:hyperlink>
      <w:r>
        <w:t xml:space="preserve">; Tian &amp; Poeppel,</w:t>
      </w:r>
      <w:r>
        <w:t xml:space="preserve"> </w:t>
      </w:r>
      <w:hyperlink w:anchor="ref-tian_effect_2013">
        <w:r>
          <w:rPr>
            <w:rStyle w:val="Hyperlink"/>
          </w:rPr>
          <w:t xml:space="preserve">2013</w:t>
        </w:r>
      </w:hyperlink>
      <w:r>
        <w:t xml:space="preserve">)</w:t>
      </w:r>
      <w:r>
        <w:t xml:space="preserve">. This model proposes that lemma retrieval is performed by the left middle temporal gyrus (MTG). Then, the lemma is converted to a lexeme in a multisensory format via two routes, the first one providing the auditory representation (a) and the second one providing the somatosensory representation (b). The auditory specification of the desired auditory state then activates the left posterior superior temporal gyrus (pSTG) and the superior temporal sulcus (STS), represented by arrow 1a. In parallel, the somatosensory route activates the anterior supramarginal gyrus (aSMG) and the primary somatosensory cortex (S1), represented by arrow 1b. An inverse model transformation is then performed, again involving two routes. The auditory specification is sent to the temporo-parietal junction (TPJ), represented by arrow 2a. The somatosensory specification is sent to the cerebellum, represented by arrow 2b. Then, motor programmes are specified. The transformed auditory goals are sent from the TPJ to the left IFG and to the left ventral premotor cortex (arrow 3a). The transformed somatosensory goals are sent from the cerebellum to the lower primary motor cortex (M1), represented by arrow 3b. Motor programmes issueds by the left IFG are then sent to M1 (represented by arrow 4), where the two motor programmes computed in the auditory and somatosensory routes are integrated. Importantly, articulation is inhibited via inhibitory signals emitted by the rostral prefrontal cortex (BA 10) and the anterior cingulate gyrus (BA 32) and sent to M1 only, or to both the left IFG and M1. A residual somatosensory feedback may be felt (aSMG and S1), resulting from attenuated motor commands being sent to the motor system. The efference copy mediated by the left IFG is sent to the TPJ (arrow 4a) and is inversed into a predicted auditory signal, activating the pSTG and the STS (arrow 5a). The other copy, in M1, is sent to the cerebellum (arrow 4b) and is inversed into a predicted somatosensory signal, activating th aSMG and S1 (arrow 5b). The comparison between predicted and original desired states (C2) takes place at two sites, in auditory and somatosensory cortices</w:t>
      </w:r>
      <w:r>
        <w:t xml:space="preserve"> </w:t>
      </w:r>
      <w:r>
        <w:t xml:space="preserve">(for more details, see Lœvenbruck et al.,</w:t>
      </w:r>
      <w:r>
        <w:t xml:space="preserve"> </w:t>
      </w:r>
      <w:hyperlink w:anchor="ref-loevenbruck_cognitive_2018">
        <w:r>
          <w:rPr>
            <w:rStyle w:val="Hyperlink"/>
          </w:rPr>
          <w:t xml:space="preserve">2018</w:t>
        </w:r>
      </w:hyperlink>
      <w:r>
        <w:t xml:space="preserve">)</w:t>
      </w:r>
      <w:r>
        <w:t xml:space="preserve">. It should be noted that this model has been further developed and is presented in working papers or theses</w:t>
      </w:r>
      <w:r>
        <w:t xml:space="preserve"> </w:t>
      </w:r>
      <w:r>
        <w:t xml:space="preserve">(e.g., Grandchamp et al.,</w:t>
      </w:r>
      <w:r>
        <w:t xml:space="preserve"> </w:t>
      </w:r>
      <w:hyperlink w:anchor="ref-grandchamp_neurocognitive_2019">
        <w:r>
          <w:rPr>
            <w:rStyle w:val="Hyperlink"/>
          </w:rPr>
          <w:t xml:space="preserve">2019</w:t>
        </w:r>
      </w:hyperlink>
      <w:r>
        <w:t xml:space="preserve">; Lœvenbruck,</w:t>
      </w:r>
      <w:r>
        <w:t xml:space="preserve"> </w:t>
      </w:r>
      <w:hyperlink w:anchor="ref-loevenbruck_loquor_2019">
        <w:r>
          <w:rPr>
            <w:rStyle w:val="Hyperlink"/>
          </w:rPr>
          <w:t xml:space="preserve">2019</w:t>
        </w:r>
      </w:hyperlink>
      <w:r>
        <w:t xml:space="preserve">)</w:t>
      </w:r>
      <w:r>
        <w:t xml:space="preserve">. However, because this work has not been published yet and because of length constraints, we will not discuss the latest version of this model here.</w:t>
      </w:r>
    </w:p>
    <w:p>
      <w:pPr>
        <w:pStyle w:val="BodyText"/>
      </w:pPr>
      <w:r>
        <w:t xml:space="preserve">An interesting question related to the application of motor control models to inner speech and imagined actions (but also to executed actions more broadly) is the issue of whether we need both an inverse and a forward model.</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make a distinction between two types of architectures, differing by the place forward models play in these architectures: the auxiliary forward model (AFM) account, according to which forward models are</w:t>
      </w:r>
      <w:r>
        <w:t xml:space="preserve"> </w:t>
      </w:r>
      <w:r>
        <w:t xml:space="preserve">“</w:t>
      </w:r>
      <w:r>
        <w:t xml:space="preserve">special-purpose prediction mechanisms implemented by additional circuitry distinct from core mechanisms of perception and action</w:t>
      </w:r>
      <w:r>
        <w:t xml:space="preserve">”</w:t>
      </w:r>
      <w:r>
        <w:t xml:space="preserve"> </w:t>
      </w:r>
      <w:r>
        <w:t xml:space="preserve">and the integrated forward model (IFM) account, according to which</w:t>
      </w:r>
      <w:r>
        <w:t xml:space="preserve"> </w:t>
      </w:r>
      <w:r>
        <w:t xml:space="preserve">“</w:t>
      </w:r>
      <w:r>
        <w:t xml:space="preserve">forward models lie at the heart of all forms of perception and action</w:t>
      </w:r>
      <w:r>
        <w:t xml:space="preserve">”</w:t>
      </w:r>
      <w:r>
        <w:t xml:space="preserve">. On a similar note,</w:t>
      </w:r>
      <w:r>
        <w:t xml:space="preserve"> </w:t>
      </w:r>
      <w:r>
        <w:t xml:space="preserve">Friston (</w:t>
      </w:r>
      <w:hyperlink w:anchor="ref-friston_what_2011">
        <w:r>
          <w:rPr>
            <w:rStyle w:val="Hyperlink"/>
          </w:rPr>
          <w:t xml:space="preserve">2011</w:t>
        </w:r>
      </w:hyperlink>
      <w:r>
        <w:t xml:space="preserve">)</w:t>
      </w:r>
      <w:r>
        <w:t xml:space="preserve"> </w:t>
      </w:r>
      <w:r>
        <w:t xml:space="preserve">argues for an IFM architecture (instead of conventional motor control schemes) and shows how motor control can be formalised in a Bayesian predictive framework, where optimal control can be seen as an (active) inference. Recently,</w:t>
      </w:r>
      <w:r>
        <w:t xml:space="preserve"> </w:t>
      </w:r>
      <w:r>
        <w:t xml:space="preserve">Wilkinson &amp; Fernyhough (</w:t>
      </w:r>
      <w:hyperlink w:anchor="ref-wilkinson_auditory_2017">
        <w:r>
          <w:rPr>
            <w:rStyle w:val="Hyperlink"/>
          </w:rPr>
          <w:t xml:space="preserve">2017</w:t>
        </w:r>
      </w:hyperlink>
      <w:r>
        <w:t xml:space="preserve">)</w:t>
      </w:r>
      <w:r>
        <w:t xml:space="preserve"> </w:t>
      </w:r>
      <w:r>
        <w:t xml:space="preserve">similarly suggested to model inner speech production in a</w:t>
      </w:r>
      <w:r>
        <w:t xml:space="preserve"> </w:t>
      </w:r>
      <w:r>
        <w:rPr>
          <w:i/>
        </w:rPr>
        <w:t xml:space="preserve">predictive processing framework</w:t>
      </w:r>
      <w:r>
        <w:t xml:space="preserve"> </w:t>
      </w:r>
      <w:r>
        <w:t xml:space="preserve">(PPF, for an introduction, see for instance Clark,</w:t>
      </w:r>
      <w:r>
        <w:t xml:space="preserve"> </w:t>
      </w:r>
      <w:hyperlink w:anchor="ref-clark_whatever_2013">
        <w:r>
          <w:rPr>
            <w:rStyle w:val="Hyperlink"/>
          </w:rPr>
          <w:t xml:space="preserve">2013</w:t>
        </w:r>
      </w:hyperlink>
      <w:r>
        <w:t xml:space="preserve">)</w:t>
      </w:r>
      <w:r>
        <w:t xml:space="preserve">. In this framework, the main task of the brain is thought to be inferring, from incoming signals, what the causes of these signals are. Accordingly, the only information that is passed on up the cortical hierarchy is prediction error, and the hypotheses (about the causes of the percepts) that minimise</w:t>
      </w:r>
      <w:r>
        <w:t xml:space="preserve"> </w:t>
      </w:r>
      <w:r>
        <w:rPr>
          <w:i/>
        </w:rPr>
        <w:t xml:space="preserve">prediction error</w:t>
      </w:r>
      <w:r>
        <w:t xml:space="preserve"> </w:t>
      </w:r>
      <w:r>
        <w:t xml:space="preserve">are selected (or</w:t>
      </w:r>
      <w:r>
        <w:t xml:space="preserve"> </w:t>
      </w:r>
      <w:r>
        <w:t xml:space="preserve">“</w:t>
      </w:r>
      <w:r>
        <w:t xml:space="preserve">inferred</w:t>
      </w:r>
      <w:r>
        <w:t xml:space="preserve">”</w:t>
      </w:r>
      <w:r>
        <w:t xml:space="preserve">). An interesting consequence of this model applied to motor control is that is does not postulate the existence of motor commands but rather the presence of predictions only, that are fulfilled (or not) by bodily movements (with the aim of minimising prediction error). According to the PPF account of inner speech sketched by</w:t>
      </w:r>
      <w:r>
        <w:t xml:space="preserve"> </w:t>
      </w:r>
      <w:r>
        <w:t xml:space="preserve">Wilkinson &amp; Fernyhough (</w:t>
      </w:r>
      <w:hyperlink w:anchor="ref-wilkinson_auditory_2017">
        <w:r>
          <w:rPr>
            <w:rStyle w:val="Hyperlink"/>
          </w:rPr>
          <w:t xml:space="preserve">2017</w:t>
        </w:r>
      </w:hyperlink>
      <w:r>
        <w:t xml:space="preserve">)</w:t>
      </w:r>
      <w:r>
        <w:t xml:space="preserve">, sensory aspects of inner speech (e.g., motor or auditory percepts) may be conceived as predictions in themselves (prediction that have been</w:t>
      </w:r>
      <w:r>
        <w:t xml:space="preserve"> </w:t>
      </w:r>
      <w:r>
        <w:t xml:space="preserve">“</w:t>
      </w:r>
      <w:r>
        <w:t xml:space="preserve">selected</w:t>
      </w:r>
      <w:r>
        <w:t xml:space="preserve">”</w:t>
      </w:r>
      <w:r>
        <w:t xml:space="preserve"> </w:t>
      </w:r>
      <w:r>
        <w:t xml:space="preserve">to reduce prediction error), instead of resulting from a stimulus to be monitored.</w:t>
      </w:r>
    </w:p>
    <w:p>
      <w:pPr>
        <w:pStyle w:val="BodyText"/>
      </w:pPr>
      <w:r>
        <w:t xml:space="preserve">To understand the appeal of predictive and motor control modelling applied to inner speech and imagined actions, let’s consider the analogy between speaking and playing an instrument (e.g., playing the piano). Essentially, learning how to play the piano can be said to consist in learning and coordinating complex and fine-grained motor sequences that produce in turn sensory (e.g., kinesthaetic, auditory, visual) feedback to the producer of the action (the agent). Therefore,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 This analogy suggests that we might be able to study the development of (pairs of) internal models responsible for the sensory experience accompanying imagined actions in the adult mind (e.g., when an individual is learning either a novel music instrument or a new language with speech sounds that were not present in his native language). By examining the development of novel imagined actions in the adult mind, we might gain new insights about the internalisation of speech during childhood.</w:t>
      </w:r>
      <w:r>
        <w:rPr>
          <w:rStyle w:val="FootnoteReference"/>
        </w:rPr>
        <w:footnoteReference w:id="59"/>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60" w:name="motor-imagery"/>
      <w:r>
        <w:t xml:space="preserve">Explaining the muscular activity observed during inner speech</w:t>
      </w:r>
      <w:bookmarkEnd w:id="60"/>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1"/>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2"/>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3"/>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4"/>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5" w:name="summary-problematic-and-directions"/>
      <w:r>
        <w:t xml:space="preserve">Summary, problematic and directions</w:t>
      </w:r>
      <w:bookmarkEnd w:id="65"/>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6" w:name="chap2"/>
      <w:r>
        <w:t xml:space="preserve">Methodological framework</w:t>
      </w:r>
      <w:bookmarkEnd w:id="6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7" w:name="X80f10d70834e5cae0fb959da8b6f2aa309a2cf7"/>
      <w:r>
        <w:t xml:space="preserve">Biomechanical aspects of speech production</w:t>
      </w:r>
      <w:bookmarkEnd w:id="67"/>
    </w:p>
    <w:p>
      <w:pPr>
        <w:pStyle w:val="Heading3"/>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5" w:name="chap3"/>
      <w:r>
        <w:t xml:space="preserve">Orofacial electromyographic correlates of induced verbal rumination</w:t>
      </w:r>
      <w:bookmarkEnd w:id="95"/>
    </w:p>
    <w:p>
      <w:pPr>
        <w:pStyle w:val="FirstParagraph"/>
      </w:pPr>
      <w:r>
        <w:t xml:space="preserve">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r>
        <w:rPr>
          <w:rStyle w:val="FootnoteReference"/>
        </w:rPr>
        <w:footnoteReference w:id="96"/>
      </w:r>
    </w:p>
    <w:p>
      <w:pPr>
        <w:pStyle w:val="Heading2"/>
      </w:pPr>
      <w:bookmarkStart w:id="98" w:name="introduction"/>
      <w:r>
        <w:t xml:space="preserve">Introduction</w:t>
      </w:r>
      <w:bookmarkEnd w:id="98"/>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t xml:space="preserve">.</w:t>
      </w:r>
      <w:r>
        <w:rPr>
          <w:rStyle w:val="FootnoteReference"/>
        </w:rPr>
        <w:footnoteReference w:id="99"/>
      </w:r>
      <w:r>
        <w:t xml:space="preserve"> </w:t>
      </w:r>
      <w:r>
        <w:t xml:space="preserve">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0" w:name="methods"/>
      <w:r>
        <w:t xml:space="preserve">Methods</w:t>
      </w:r>
      <w:bookmarkEnd w:id="100"/>
    </w:p>
    <w:p>
      <w:pPr>
        <w:pStyle w:val="Heading3"/>
      </w:pPr>
      <w:bookmarkStart w:id="101" w:name="participants"/>
      <w:r>
        <w:t xml:space="preserve">Participants</w:t>
      </w:r>
      <w:bookmarkEnd w:id="101"/>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w:t>
      </w:r>
      <w:r>
        <w:t xml:space="preserve"> 2015-03-03-61).</w:t>
      </w:r>
    </w:p>
    <w:p>
      <w:pPr>
        <w:pStyle w:val="Heading3"/>
      </w:pPr>
      <w:bookmarkStart w:id="102" w:name="material"/>
      <w:r>
        <w:t xml:space="preserve">Material</w:t>
      </w:r>
      <w:bookmarkEnd w:id="102"/>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3">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5" w:name="procedure"/>
      <w:r>
        <w:t xml:space="preserve">Procedure</w:t>
      </w:r>
      <w:bookmarkEnd w:id="105"/>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6" w:name="experiment-1-rumination-induction"/>
      <w:r>
        <w:t xml:space="preserve">Experiment 1: rumination induction</w:t>
      </w:r>
      <w:bookmarkEnd w:id="106"/>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7" w:name="X5a3114463a3eb5dc4ad614278cca55e08c325ed"/>
      <w:r>
        <w:t xml:space="preserve">Experiment 2: rumination reduction by relaxation</w:t>
      </w:r>
      <w:bookmarkEnd w:id="107"/>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8" w:name="data-processing-and-analysis"/>
      <w:r>
        <w:t xml:space="preserve">Data processing and analysis</w:t>
      </w:r>
      <w:bookmarkEnd w:id="108"/>
    </w:p>
    <w:p>
      <w:pPr>
        <w:pStyle w:val="Heading4"/>
      </w:pPr>
      <w:bookmarkStart w:id="109" w:name="emg-data-processing"/>
      <w:r>
        <w:t xml:space="preserve">EMG data processing</w:t>
      </w:r>
      <w:bookmarkEnd w:id="109"/>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0"/>
      </w:r>
    </w:p>
    <w:p>
      <w:pPr>
        <w:pStyle w:val="Heading4"/>
      </w:pPr>
      <w:bookmarkStart w:id="111" w:name="statistical-analyses"/>
      <w:r>
        <w:t xml:space="preserve">Statistical analyses</w:t>
      </w:r>
      <w:bookmarkEnd w:id="111"/>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2"/>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3" w:name="results"/>
      <w:r>
        <w:t xml:space="preserve">Results</w:t>
      </w:r>
      <w:bookmarkEnd w:id="113"/>
    </w:p>
    <w:p>
      <w:pPr>
        <w:pStyle w:val="Heading3"/>
      </w:pPr>
      <w:bookmarkStart w:id="114" w:name="experiment-1-rumination-induction-1"/>
      <w:r>
        <w:t xml:space="preserve">Experiment 1: rumination induction</w:t>
      </w:r>
      <w:bookmarkEnd w:id="114"/>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5" w:name="Xf6f0d772c004c129dd473c5cc3cb5e26969c8ea"/>
      <w:r>
        <w:t xml:space="preserve">Self-reported rumination measures: VAS scores</w:t>
      </w:r>
      <w:bookmarkEnd w:id="115"/>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7" w:name="emg"/>
      <w:r>
        <w:t xml:space="preserve">EMG</w:t>
      </w:r>
      <w:bookmarkEnd w:id="117"/>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8" w:name="X70ba5eb017d7d583f067e4bf0b671b74e538213"/>
      <w:r>
        <w:t xml:space="preserve">Correlations between EMG amplitudes and VAS scores</w:t>
      </w:r>
      <w:bookmarkEnd w:id="118"/>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w:t>
      </w:r>
      <w:r>
        <w:t xml:space="preserve"> </w:t>
      </w:r>
      <w:r>
        <w:t xml:space="preserve">1</w:t>
      </w:r>
      <w:r>
        <w:t xml:space="preserve">.</w:t>
      </w:r>
    </w:p>
    <w:p>
      <w:pPr>
        <w:pStyle w:val="Compact"/>
      </w:pPr>
      <w:r>
        <w:t xml:space="preserve">Table 1:</w:t>
      </w:r>
    </w:p>
    <w:p>
      <w:pPr>
        <w:pStyle w:val="Compact"/>
      </w:pPr>
      <w:r>
        <w:rPr>
          <w:i/>
        </w:rPr>
        <w:t xml:space="preserve">Estimated correlation coefficients and 95% HDIs between EMG amplitude evolutions and VAS relative changes.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VAS/Muscle</w:t>
            </w:r>
          </w:p>
        </w:tc>
        <w:tc>
          <w:tcPr>
            <w:tcBorders>
              <w:bottom w:val="single"/>
            </w:tcBorders>
            <w:vAlign w:val="bottom"/>
          </w:tcPr>
          <w:p>
            <w:pPr>
              <w:pStyle w:val="Compact"/>
              <w:jc w:val="left"/>
            </w:pPr>
            <w:r>
              <w:t xml:space="preserve">OOS</w:t>
            </w:r>
          </w:p>
        </w:tc>
        <w:tc>
          <w:tcPr>
            <w:tcBorders>
              <w:bottom w:val="single"/>
            </w:tcBorders>
            <w:vAlign w:val="bottom"/>
          </w:tcPr>
          <w:p>
            <w:pPr>
              <w:pStyle w:val="Compact"/>
              <w:jc w:val="left"/>
            </w:pPr>
            <w:r>
              <w:t xml:space="preserve">OOI</w:t>
            </w:r>
          </w:p>
        </w:tc>
        <w:tc>
          <w:tcPr>
            <w:tcBorders>
              <w:bottom w:val="single"/>
            </w:tcBorders>
            <w:vAlign w:val="bottom"/>
          </w:tcPr>
          <w:p>
            <w:pPr>
              <w:pStyle w:val="Compact"/>
              <w:jc w:val="left"/>
            </w:pPr>
            <w:r>
              <w:t xml:space="preserve">FCR</w:t>
            </w:r>
          </w:p>
        </w:tc>
        <w:tc>
          <w:tcPr>
            <w:tcBorders>
              <w:bottom w:val="single"/>
            </w:tcBorders>
            <w:vAlign w:val="bottom"/>
          </w:tcPr>
          <w:p>
            <w:pPr>
              <w:pStyle w:val="Compact"/>
              <w:jc w:val="left"/>
            </w:pPr>
            <w:r>
              <w:t xml:space="preserve">FRO</w:t>
            </w:r>
          </w:p>
        </w:tc>
      </w:tr>
      <w:tr>
        <w:tc>
          <w:p>
            <w:pPr>
              <w:pStyle w:val="Compact"/>
              <w:jc w:val="left"/>
            </w:pPr>
            <w:r>
              <w:t xml:space="preserve">Brooding</w:t>
            </w:r>
          </w:p>
        </w:tc>
        <w:tc>
          <w:p>
            <w:pPr>
              <w:pStyle w:val="Compact"/>
              <w:jc w:val="left"/>
            </w:pPr>
            <w:r>
              <w:t xml:space="preserve">-0.03 [-0.27, 0.20]</w:t>
            </w:r>
          </w:p>
        </w:tc>
        <w:tc>
          <w:p>
            <w:pPr>
              <w:pStyle w:val="Compact"/>
              <w:jc w:val="left"/>
            </w:pPr>
            <w:r>
              <w:t xml:space="preserve">0.11 [-0.12, 0.34]</w:t>
            </w:r>
          </w:p>
        </w:tc>
        <w:tc>
          <w:p>
            <w:pPr>
              <w:pStyle w:val="Compact"/>
              <w:jc w:val="left"/>
            </w:pPr>
            <w:r>
              <w:t xml:space="preserve">-0.26 [-0.47, −0.03]</w:t>
            </w:r>
          </w:p>
        </w:tc>
        <w:tc>
          <w:p>
            <w:pPr>
              <w:pStyle w:val="Compact"/>
              <w:jc w:val="left"/>
            </w:pPr>
            <w:r>
              <w:t xml:space="preserve">0.11 [-0.13, 0.36]</w:t>
            </w:r>
          </w:p>
        </w:tc>
      </w:tr>
      <w:tr>
        <w:tc>
          <w:p>
            <w:pPr>
              <w:pStyle w:val="Compact"/>
              <w:jc w:val="left"/>
            </w:pPr>
            <w:r>
              <w:t xml:space="preserve">Feelings</w:t>
            </w:r>
          </w:p>
        </w:tc>
        <w:tc>
          <w:p>
            <w:pPr>
              <w:pStyle w:val="Compact"/>
              <w:jc w:val="left"/>
            </w:pPr>
            <w:r>
              <w:t xml:space="preserve">-0.07 [-0.32, 0.18]</w:t>
            </w:r>
          </w:p>
        </w:tc>
        <w:tc>
          <w:p>
            <w:pPr>
              <w:pStyle w:val="Compact"/>
              <w:jc w:val="left"/>
            </w:pPr>
            <w:r>
              <w:t xml:space="preserve">0.01 [-0.24, 0.25]</w:t>
            </w:r>
          </w:p>
        </w:tc>
        <w:tc>
          <w:p>
            <w:pPr>
              <w:pStyle w:val="Compact"/>
              <w:jc w:val="left"/>
            </w:pPr>
            <w:r>
              <w:t xml:space="preserve">-0.20 [-0.43, 0.04]</w:t>
            </w:r>
          </w:p>
        </w:tc>
        <w:tc>
          <w:p>
            <w:pPr>
              <w:pStyle w:val="Compact"/>
              <w:jc w:val="left"/>
            </w:pPr>
            <w:r>
              <w:t xml:space="preserve">-0.05 [-0.29, 0.19]</w:t>
            </w:r>
          </w:p>
        </w:tc>
      </w:tr>
      <w:tr>
        <w:tc>
          <w:p>
            <w:pPr>
              <w:pStyle w:val="Compact"/>
              <w:jc w:val="left"/>
            </w:pPr>
            <w:r>
              <w:t xml:space="preserve">Focused</w:t>
            </w:r>
          </w:p>
        </w:tc>
        <w:tc>
          <w:p>
            <w:pPr>
              <w:pStyle w:val="Compact"/>
              <w:jc w:val="left"/>
            </w:pPr>
            <w:r>
              <w:t xml:space="preserve">-0.18 [-0.41, 0.06]</w:t>
            </w:r>
          </w:p>
        </w:tc>
        <w:tc>
          <w:p>
            <w:pPr>
              <w:pStyle w:val="Compact"/>
              <w:jc w:val="left"/>
            </w:pPr>
            <w:r>
              <w:t xml:space="preserve">-0.26 [-0.47, −0.03]</w:t>
            </w:r>
          </w:p>
        </w:tc>
        <w:tc>
          <w:p>
            <w:pPr>
              <w:pStyle w:val="Compact"/>
              <w:jc w:val="left"/>
            </w:pPr>
            <w:r>
              <w:t xml:space="preserve">-0.07 [-0.31, 0.18]</w:t>
            </w:r>
          </w:p>
        </w:tc>
        <w:tc>
          <w:p>
            <w:pPr>
              <w:pStyle w:val="Compact"/>
              <w:jc w:val="left"/>
            </w:pPr>
            <w:r>
              <w:t xml:space="preserve">0.01 [-0.24, 0.26]</w:t>
            </w:r>
          </w:p>
        </w:tc>
      </w:tr>
      <w:tr>
        <w:tc>
          <w:p>
            <w:pPr>
              <w:pStyle w:val="Compact"/>
              <w:jc w:val="left"/>
            </w:pPr>
            <w:r>
              <w:t xml:space="preserve">Problems</w:t>
            </w:r>
          </w:p>
        </w:tc>
        <w:tc>
          <w:p>
            <w:pPr>
              <w:pStyle w:val="Compact"/>
              <w:jc w:val="left"/>
            </w:pPr>
            <w:r>
              <w:t xml:space="preserve">0.11 [-0.14, 0.34]</w:t>
            </w:r>
          </w:p>
        </w:tc>
        <w:tc>
          <w:p>
            <w:pPr>
              <w:pStyle w:val="Compact"/>
              <w:jc w:val="left"/>
            </w:pPr>
            <w:r>
              <w:t xml:space="preserve">-0.01 [-0.25, 0.23]</w:t>
            </w:r>
          </w:p>
        </w:tc>
        <w:tc>
          <w:p>
            <w:pPr>
              <w:pStyle w:val="Compact"/>
              <w:jc w:val="left"/>
            </w:pPr>
            <w:r>
              <w:t xml:space="preserve">-0.09 [-0.33, 0.15]</w:t>
            </w:r>
          </w:p>
        </w:tc>
        <w:tc>
          <w:p>
            <w:pPr>
              <w:pStyle w:val="Compact"/>
              <w:jc w:val="left"/>
            </w:pPr>
            <w:r>
              <w:t xml:space="preserve">0.26 [0.02, 0.50]</w:t>
            </w:r>
          </w:p>
        </w:tc>
      </w:tr>
    </w:tbl>
    <w:p>
      <w:pPr>
        <w:pStyle w:val="Heading3"/>
      </w:pPr>
      <w:bookmarkStart w:id="119" w:name="X372fb9e514422501f047fd077b97f117601a359"/>
      <w:r>
        <w:t xml:space="preserve">Experiment 2: rumination reduction by relaxation</w:t>
      </w:r>
      <w:bookmarkEnd w:id="119"/>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0" w:name="X48055b4b5919f1cc00ba464fd9313e6438fc914"/>
      <w:r>
        <w:t xml:space="preserve">Self-reported rumination measures: VAS scores</w:t>
      </w:r>
      <w:bookmarkEnd w:id="120"/>
    </w:p>
    <w:p>
      <w:pPr>
        <w:pStyle w:val="FirstParagraph"/>
      </w:pPr>
      <w:r>
        <w:t xml:space="preserve">Posterior means and 95% HDIs of the VAS scores in each condition of experiment 2 are represented in Figure</w:t>
      </w:r>
      <w:r>
        <w:t xml:space="preserve"> </w:t>
      </w:r>
      <w:r>
        <w:t xml:space="preserve">22</w:t>
      </w:r>
      <w:r>
        <w:t xml:space="preserve"> </w:t>
      </w:r>
      <w:r>
        <w:t xml:space="preserve">and Table</w:t>
      </w:r>
      <w:r>
        <w:t xml:space="preserve"> </w:t>
      </w:r>
      <w:r>
        <w:t xml:space="preserve">2</w:t>
      </w:r>
      <w:r>
        <w:t xml:space="preserve">.</w:t>
      </w:r>
    </w:p>
    <w:p>
      <w:pPr>
        <w:pStyle w:val="Compact"/>
      </w:pPr>
      <w:r>
        <w:t xml:space="preserve">Table 2:</w:t>
      </w:r>
    </w:p>
    <w:p>
      <w:pPr>
        <w:pStyle w:val="Compact"/>
      </w:pPr>
      <w:r>
        <w:rPr>
          <w:i/>
        </w:rPr>
        <w:t xml:space="preserve">Posterior means and 95% HDIs for each VAS in each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VAS</w:t>
            </w:r>
          </w:p>
        </w:tc>
        <w:tc>
          <w:tcPr>
            <w:tcBorders>
              <w:bottom w:val="single"/>
            </w:tcBorders>
            <w:vAlign w:val="bottom"/>
          </w:tcPr>
          <w:p>
            <w:pPr>
              <w:pStyle w:val="Compact"/>
              <w:jc w:val="left"/>
            </w:pPr>
            <w:r>
              <w:t xml:space="preserve">Condition</w:t>
            </w:r>
          </w:p>
        </w:tc>
        <w:tc>
          <w:tcPr>
            <w:tcBorders>
              <w:bottom w:val="single"/>
            </w:tcBorders>
            <w:vAlign w:val="bottom"/>
          </w:tcPr>
          <w:p>
            <w:pPr>
              <w:pStyle w:val="Compact"/>
              <w:jc w:val="left"/>
            </w:pPr>
            <w:r>
              <w:t xml:space="preserve">β [95% HDI]</w:t>
            </w:r>
          </w:p>
        </w:tc>
        <w:tc>
          <w:tcPr>
            <w:tcBorders>
              <w:bottom w:val="single"/>
            </w:tcBorders>
            <w:vAlign w:val="bottom"/>
          </w:tcPr>
          <w:p>
            <w:pPr>
              <w:pStyle w:val="Compact"/>
              <w:jc w:val="left"/>
            </w:pPr>
            <w:r>
              <w:t xml:space="preserve">d [95% HDI]</w:t>
            </w:r>
          </w:p>
        </w:tc>
      </w:tr>
      <w:tr>
        <w:tc>
          <w:p>
            <w:pPr>
              <w:pStyle w:val="Compact"/>
              <w:jc w:val="left"/>
            </w:pPr>
            <w:r>
              <w:t xml:space="preserve">Feelings</w:t>
            </w:r>
          </w:p>
        </w:tc>
        <w:tc>
          <w:p>
            <w:pPr>
              <w:pStyle w:val="Compact"/>
              <w:jc w:val="left"/>
            </w:pPr>
            <w:r>
              <w:t xml:space="preserve">Orofacial</w:t>
            </w:r>
          </w:p>
        </w:tc>
        <w:tc>
          <w:p>
            <w:pPr>
              <w:pStyle w:val="Compact"/>
              <w:jc w:val="left"/>
            </w:pPr>
            <w:r>
              <w:t xml:space="preserve">7.84 [-0.34, 16.05]</w:t>
            </w:r>
          </w:p>
        </w:tc>
        <w:tc>
          <w:p>
            <w:pPr>
              <w:pStyle w:val="Compact"/>
              <w:jc w:val="left"/>
            </w:pPr>
            <w:r>
              <w:t xml:space="preserve">0.38 [-0.02, 0.80]</w:t>
            </w:r>
          </w:p>
        </w:tc>
      </w:tr>
      <w:tr>
        <w:tc>
          <w:p/>
        </w:tc>
        <w:tc>
          <w:p>
            <w:pPr>
              <w:pStyle w:val="Compact"/>
              <w:jc w:val="left"/>
            </w:pPr>
            <w:r>
              <w:t xml:space="preserve">Arm</w:t>
            </w:r>
          </w:p>
        </w:tc>
        <w:tc>
          <w:p>
            <w:pPr>
              <w:pStyle w:val="Compact"/>
              <w:jc w:val="left"/>
            </w:pPr>
            <w:r>
              <w:t xml:space="preserve">4.60 [-3.78, 13]</w:t>
            </w:r>
          </w:p>
        </w:tc>
        <w:tc>
          <w:p>
            <w:pPr>
              <w:pStyle w:val="Compact"/>
              <w:jc w:val="left"/>
            </w:pPr>
            <w:r>
              <w:t xml:space="preserve">0.22 [-0.21, 0.62]</w:t>
            </w:r>
          </w:p>
        </w:tc>
      </w:tr>
      <w:tr>
        <w:tc>
          <w:p/>
        </w:tc>
        <w:tc>
          <w:p>
            <w:pPr>
              <w:pStyle w:val="Compact"/>
              <w:jc w:val="left"/>
            </w:pPr>
            <w:r>
              <w:t xml:space="preserve">Story</w:t>
            </w:r>
          </w:p>
        </w:tc>
        <w:tc>
          <w:p>
            <w:pPr>
              <w:pStyle w:val="Compact"/>
              <w:jc w:val="left"/>
            </w:pPr>
            <w:r>
              <w:t xml:space="preserve">-5.33 [-13.41, 2.89]</w:t>
            </w:r>
          </w:p>
        </w:tc>
        <w:tc>
          <w:p>
            <w:pPr>
              <w:pStyle w:val="Compact"/>
              <w:jc w:val="left"/>
            </w:pPr>
            <w:r>
              <w:t xml:space="preserve">-0.26 [-0.68, 0.12]</w:t>
            </w:r>
          </w:p>
        </w:tc>
      </w:tr>
      <w:tr>
        <w:tc>
          <w:p>
            <w:pPr>
              <w:pStyle w:val="Compact"/>
              <w:jc w:val="left"/>
            </w:pPr>
            <w:r>
              <w:t xml:space="preserve">Problems</w:t>
            </w:r>
          </w:p>
        </w:tc>
        <w:tc>
          <w:p>
            <w:pPr>
              <w:pStyle w:val="Compact"/>
              <w:jc w:val="left"/>
            </w:pPr>
            <w:r>
              <w:t xml:space="preserve">Orofacial</w:t>
            </w:r>
          </w:p>
        </w:tc>
        <w:tc>
          <w:p>
            <w:pPr>
              <w:pStyle w:val="Compact"/>
              <w:jc w:val="left"/>
            </w:pPr>
            <w:r>
              <w:t xml:space="preserve">−15.24 [-23.89, −6.50]</w:t>
            </w:r>
          </w:p>
        </w:tc>
        <w:tc>
          <w:p>
            <w:pPr>
              <w:pStyle w:val="Compact"/>
              <w:jc w:val="left"/>
            </w:pPr>
            <w:r>
              <w:t xml:space="preserve">-0.70 [-1.11, −0.28]</w:t>
            </w:r>
          </w:p>
        </w:tc>
      </w:tr>
      <w:tr>
        <w:tc>
          <w:p/>
        </w:tc>
        <w:tc>
          <w:p>
            <w:pPr>
              <w:pStyle w:val="Compact"/>
              <w:jc w:val="left"/>
            </w:pPr>
            <w:r>
              <w:t xml:space="preserve">Arm</w:t>
            </w:r>
          </w:p>
        </w:tc>
        <w:tc>
          <w:p>
            <w:pPr>
              <w:pStyle w:val="Compact"/>
              <w:jc w:val="left"/>
            </w:pPr>
            <w:r>
              <w:t xml:space="preserve">-4.23 [-13.15, 4.69]</w:t>
            </w:r>
          </w:p>
        </w:tc>
        <w:tc>
          <w:p>
            <w:pPr>
              <w:pStyle w:val="Compact"/>
              <w:jc w:val="left"/>
            </w:pPr>
            <w:r>
              <w:t xml:space="preserve">-0.19 [-0.59, 0.22]</w:t>
            </w:r>
          </w:p>
        </w:tc>
      </w:tr>
      <w:tr>
        <w:tc>
          <w:p/>
        </w:tc>
        <w:tc>
          <w:p>
            <w:pPr>
              <w:pStyle w:val="Compact"/>
              <w:jc w:val="left"/>
            </w:pPr>
            <w:r>
              <w:t xml:space="preserve">Story</w:t>
            </w:r>
          </w:p>
        </w:tc>
        <w:tc>
          <w:p>
            <w:pPr>
              <w:pStyle w:val="Compact"/>
              <w:jc w:val="left"/>
            </w:pPr>
            <w:r>
              <w:t xml:space="preserve">-9.19 [-17.90, −0.39]</w:t>
            </w:r>
          </w:p>
        </w:tc>
        <w:tc>
          <w:p>
            <w:pPr>
              <w:pStyle w:val="Compact"/>
              <w:jc w:val="left"/>
            </w:pPr>
            <w:r>
              <w:t xml:space="preserve">-0.42 [-0.83, −0.02]</w:t>
            </w:r>
          </w:p>
        </w:tc>
      </w:tr>
      <w:tr>
        <w:tc>
          <w:p>
            <w:pPr>
              <w:pStyle w:val="Compact"/>
              <w:jc w:val="left"/>
            </w:pPr>
            <w:r>
              <w:t xml:space="preserve">Brooding</w:t>
            </w:r>
          </w:p>
        </w:tc>
        <w:tc>
          <w:p>
            <w:pPr>
              <w:pStyle w:val="Compact"/>
              <w:jc w:val="left"/>
            </w:pPr>
            <w:r>
              <w:t xml:space="preserve">Orofacial</w:t>
            </w:r>
          </w:p>
        </w:tc>
        <w:tc>
          <w:p>
            <w:pPr>
              <w:pStyle w:val="Compact"/>
              <w:jc w:val="left"/>
            </w:pPr>
            <w:r>
              <w:t xml:space="preserve">-20.40 [-28.78, −11.97]</w:t>
            </w:r>
          </w:p>
        </w:tc>
        <w:tc>
          <w:p>
            <w:pPr>
              <w:pStyle w:val="Compact"/>
              <w:jc w:val="left"/>
            </w:pPr>
            <w:r>
              <w:t xml:space="preserve">-0.97 [-1.41, −0.55]</w:t>
            </w:r>
          </w:p>
        </w:tc>
      </w:tr>
      <w:tr>
        <w:tc>
          <w:p/>
        </w:tc>
        <w:tc>
          <w:p>
            <w:pPr>
              <w:pStyle w:val="Compact"/>
              <w:jc w:val="left"/>
            </w:pPr>
            <w:r>
              <w:t xml:space="preserve">Arm</w:t>
            </w:r>
          </w:p>
        </w:tc>
        <w:tc>
          <w:p>
            <w:pPr>
              <w:pStyle w:val="Compact"/>
              <w:jc w:val="left"/>
            </w:pPr>
            <w:r>
              <w:t xml:space="preserve">-10.42 [-18.87, −1.93]</w:t>
            </w:r>
          </w:p>
        </w:tc>
        <w:tc>
          <w:p>
            <w:pPr>
              <w:pStyle w:val="Compact"/>
              <w:jc w:val="left"/>
            </w:pPr>
            <w:r>
              <w:t xml:space="preserve">-0.50 [-0.90, −0.07]</w:t>
            </w:r>
          </w:p>
        </w:tc>
      </w:tr>
      <w:tr>
        <w:tc>
          <w:p/>
        </w:tc>
        <w:tc>
          <w:p>
            <w:pPr>
              <w:pStyle w:val="Compact"/>
              <w:jc w:val="left"/>
            </w:pPr>
            <w:r>
              <w:t xml:space="preserve">Story</w:t>
            </w:r>
          </w:p>
        </w:tc>
        <w:tc>
          <w:p>
            <w:pPr>
              <w:pStyle w:val="Compact"/>
              <w:jc w:val="left"/>
            </w:pPr>
            <w:r>
              <w:t xml:space="preserve">-15.16 [-23.48, −6.83]</w:t>
            </w:r>
          </w:p>
        </w:tc>
        <w:tc>
          <w:p>
            <w:pPr>
              <w:pStyle w:val="Compact"/>
              <w:jc w:val="left"/>
            </w:pPr>
            <w:r>
              <w:t xml:space="preserve">-0.72 [-1.12, −0.30]</w:t>
            </w:r>
          </w:p>
        </w:tc>
      </w:tr>
      <w:tr>
        <w:tc>
          <w:p>
            <w:pPr>
              <w:pStyle w:val="Compact"/>
              <w:jc w:val="left"/>
            </w:pPr>
            <w:r>
              <w:t xml:space="preserve">Focused</w:t>
            </w:r>
          </w:p>
        </w:tc>
        <w:tc>
          <w:p>
            <w:pPr>
              <w:pStyle w:val="Compact"/>
              <w:jc w:val="left"/>
            </w:pPr>
            <w:r>
              <w:t xml:space="preserve">Orofacial</w:t>
            </w:r>
          </w:p>
        </w:tc>
        <w:tc>
          <w:p>
            <w:pPr>
              <w:pStyle w:val="Compact"/>
              <w:jc w:val="left"/>
            </w:pPr>
            <w:r>
              <w:t xml:space="preserve">17.03 [7.37, 20.67]</w:t>
            </w:r>
          </w:p>
        </w:tc>
        <w:tc>
          <w:p>
            <w:pPr>
              <w:pStyle w:val="Compact"/>
              <w:jc w:val="left"/>
            </w:pPr>
            <w:r>
              <w:t xml:space="preserve">0.72 [0.29, 1.14]</w:t>
            </w:r>
          </w:p>
        </w:tc>
      </w:tr>
      <w:tr>
        <w:tc>
          <w:p/>
        </w:tc>
        <w:tc>
          <w:p>
            <w:pPr>
              <w:pStyle w:val="Compact"/>
              <w:jc w:val="left"/>
            </w:pPr>
            <w:r>
              <w:t xml:space="preserve">Arm</w:t>
            </w:r>
          </w:p>
        </w:tc>
        <w:tc>
          <w:p>
            <w:pPr>
              <w:pStyle w:val="Compact"/>
              <w:jc w:val="left"/>
            </w:pPr>
            <w:r>
              <w:t xml:space="preserve">11.19 [1.56, 20.89]</w:t>
            </w:r>
          </w:p>
        </w:tc>
        <w:tc>
          <w:p>
            <w:pPr>
              <w:pStyle w:val="Compact"/>
              <w:jc w:val="left"/>
            </w:pPr>
            <w:r>
              <w:t xml:space="preserve">0.48 [0.05, 0.88]</w:t>
            </w:r>
          </w:p>
        </w:tc>
      </w:tr>
      <w:tr>
        <w:tc>
          <w:p/>
        </w:tc>
        <w:tc>
          <w:p>
            <w:pPr>
              <w:pStyle w:val="Compact"/>
              <w:jc w:val="left"/>
            </w:pPr>
            <w:r>
              <w:t xml:space="preserve">Story</w:t>
            </w:r>
          </w:p>
        </w:tc>
        <w:tc>
          <w:p>
            <w:pPr>
              <w:pStyle w:val="Compact"/>
              <w:jc w:val="left"/>
            </w:pPr>
            <w:r>
              <w:t xml:space="preserve">-14.94 [-24.64, −5.32]</w:t>
            </w:r>
          </w:p>
        </w:tc>
        <w:tc>
          <w:p>
            <w:pPr>
              <w:pStyle w:val="Compact"/>
              <w:jc w:val="left"/>
            </w:pPr>
            <w:r>
              <w:t xml:space="preserve">-0.64 [-1.05, −0.22]</w:t>
            </w:r>
          </w:p>
        </w:tc>
      </w:tr>
    </w:tbl>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2" w:name="emg-1"/>
      <w:r>
        <w:t xml:space="preserve">EMG</w:t>
      </w:r>
      <w:bookmarkEnd w:id="122"/>
    </w:p>
    <w:p>
      <w:pPr>
        <w:pStyle w:val="FirstParagraph"/>
      </w:pPr>
      <w:r>
        <w:t xml:space="preserve">Posterior means and 95% HDIs of the EMG amplitude in each condition of experiment 2 are represented in Figure</w:t>
      </w:r>
      <w:r>
        <w:t xml:space="preserve"> </w:t>
      </w:r>
      <w:r>
        <w:t xml:space="preserve">23</w:t>
      </w:r>
      <w:r>
        <w:t xml:space="preserve"> </w:t>
      </w:r>
      <w:r>
        <w:t xml:space="preserve">and reported in Table</w:t>
      </w:r>
      <w:r>
        <w:t xml:space="preserve"> </w:t>
      </w:r>
      <w:r>
        <w:t xml:space="preserve">3</w:t>
      </w:r>
      <w:r>
        <w:t xml:space="preserve">. We used the same strategy as before to compare the effects of the two kinds of relaxation on the EMG amplitudes.</w:t>
      </w:r>
    </w:p>
    <w:p>
      <w:pPr>
        <w:pStyle w:val="Compact"/>
      </w:pPr>
      <w:r>
        <w:t xml:space="preserve">Table 3:</w:t>
      </w:r>
    </w:p>
    <w:p>
      <w:pPr>
        <w:pStyle w:val="Compact"/>
      </w:pPr>
      <w:r>
        <w:rPr>
          <w:i/>
        </w:rPr>
        <w:t xml:space="preserve">Posterior means and 95% HDIs for each muscle in each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Muscle</w:t>
            </w:r>
          </w:p>
        </w:tc>
        <w:tc>
          <w:tcPr>
            <w:tcBorders>
              <w:bottom w:val="single"/>
            </w:tcBorders>
            <w:vAlign w:val="bottom"/>
          </w:tcPr>
          <w:p>
            <w:pPr>
              <w:pStyle w:val="Compact"/>
              <w:jc w:val="left"/>
            </w:pPr>
            <w:r>
              <w:t xml:space="preserve">Condition</w:t>
            </w:r>
          </w:p>
        </w:tc>
        <w:tc>
          <w:tcPr>
            <w:tcBorders>
              <w:bottom w:val="single"/>
            </w:tcBorders>
            <w:vAlign w:val="bottom"/>
          </w:tcPr>
          <w:p>
            <w:pPr>
              <w:pStyle w:val="Compact"/>
              <w:jc w:val="left"/>
            </w:pPr>
            <w:r>
              <w:t xml:space="preserve">β [95% HDI]</w:t>
            </w:r>
          </w:p>
        </w:tc>
        <w:tc>
          <w:tcPr>
            <w:tcBorders>
              <w:bottom w:val="single"/>
            </w:tcBorders>
            <w:vAlign w:val="bottom"/>
          </w:tcPr>
          <w:p>
            <w:pPr>
              <w:pStyle w:val="Compact"/>
              <w:jc w:val="left"/>
            </w:pPr>
            <w:r>
              <w:t xml:space="preserve">d [95% HDI]</w:t>
            </w:r>
          </w:p>
        </w:tc>
      </w:tr>
      <w:tr>
        <w:tc>
          <w:p>
            <w:pPr>
              <w:pStyle w:val="Compact"/>
              <w:jc w:val="left"/>
            </w:pPr>
            <w:r>
              <w:t xml:space="preserve">OOS</w:t>
            </w:r>
          </w:p>
        </w:tc>
        <w:tc>
          <w:p>
            <w:pPr>
              <w:pStyle w:val="Compact"/>
              <w:jc w:val="left"/>
            </w:pPr>
            <w:r>
              <w:t xml:space="preserve">Orofacial</w:t>
            </w:r>
          </w:p>
        </w:tc>
        <w:tc>
          <w:p>
            <w:pPr>
              <w:pStyle w:val="Compact"/>
              <w:jc w:val="left"/>
            </w:pPr>
            <w:r>
              <w:t xml:space="preserve">69.80 [56.96, 83.62]</w:t>
            </w:r>
          </w:p>
        </w:tc>
        <w:tc>
          <w:p>
            <w:pPr>
              <w:pStyle w:val="Compact"/>
              <w:jc w:val="left"/>
            </w:pPr>
            <w:r>
              <w:t xml:space="preserve">-0.92 [-1.54, −0.32]</w:t>
            </w:r>
          </w:p>
        </w:tc>
      </w:tr>
      <w:tr>
        <w:tc>
          <w:p/>
        </w:tc>
        <w:tc>
          <w:p>
            <w:pPr>
              <w:pStyle w:val="Compact"/>
              <w:jc w:val="left"/>
            </w:pPr>
            <w:r>
              <w:t xml:space="preserve">Arm</w:t>
            </w:r>
          </w:p>
        </w:tc>
        <w:tc>
          <w:p>
            <w:pPr>
              <w:pStyle w:val="Compact"/>
              <w:jc w:val="left"/>
            </w:pPr>
            <w:r>
              <w:t xml:space="preserve">98 [79.83, 117.71]</w:t>
            </w:r>
          </w:p>
        </w:tc>
        <w:tc>
          <w:p>
            <w:pPr>
              <w:pStyle w:val="Compact"/>
              <w:jc w:val="left"/>
            </w:pPr>
            <w:r>
              <w:t xml:space="preserve">-0.07 [-0.48, 0.32]</w:t>
            </w:r>
          </w:p>
        </w:tc>
      </w:tr>
      <w:tr>
        <w:tc>
          <w:p/>
        </w:tc>
        <w:tc>
          <w:p>
            <w:pPr>
              <w:pStyle w:val="Compact"/>
              <w:jc w:val="left"/>
            </w:pPr>
            <w:r>
              <w:t xml:space="preserve">Story</w:t>
            </w:r>
          </w:p>
        </w:tc>
        <w:tc>
          <w:p>
            <w:pPr>
              <w:pStyle w:val="Compact"/>
              <w:jc w:val="left"/>
            </w:pPr>
            <w:r>
              <w:t xml:space="preserve">109.54 [89.05, 130.74]</w:t>
            </w:r>
          </w:p>
        </w:tc>
        <w:tc>
          <w:p>
            <w:pPr>
              <w:pStyle w:val="Compact"/>
              <w:jc w:val="left"/>
            </w:pPr>
            <w:r>
              <w:t xml:space="preserve">0.16 [-0.21, 0.49]</w:t>
            </w:r>
          </w:p>
        </w:tc>
      </w:tr>
      <w:tr>
        <w:tc>
          <w:p>
            <w:pPr>
              <w:pStyle w:val="Compact"/>
              <w:jc w:val="left"/>
            </w:pPr>
            <w:r>
              <w:t xml:space="preserve">OOI</w:t>
            </w:r>
          </w:p>
        </w:tc>
        <w:tc>
          <w:p>
            <w:pPr>
              <w:pStyle w:val="Compact"/>
              <w:jc w:val="left"/>
            </w:pPr>
            <w:r>
              <w:t xml:space="preserve">Orofacial</w:t>
            </w:r>
          </w:p>
        </w:tc>
        <w:tc>
          <w:p>
            <w:pPr>
              <w:pStyle w:val="Compact"/>
              <w:jc w:val="left"/>
            </w:pPr>
            <w:r>
              <w:t xml:space="preserve">71.05 [52.67, 90.71]</w:t>
            </w:r>
          </w:p>
        </w:tc>
        <w:tc>
          <w:p>
            <w:pPr>
              <w:pStyle w:val="Compact"/>
              <w:jc w:val="left"/>
            </w:pPr>
            <w:r>
              <w:t xml:space="preserve">-0.62 [-1.24, −0.08]</w:t>
            </w:r>
          </w:p>
        </w:tc>
      </w:tr>
      <w:tr>
        <w:tc>
          <w:p/>
        </w:tc>
        <w:tc>
          <w:p>
            <w:pPr>
              <w:pStyle w:val="Compact"/>
              <w:jc w:val="left"/>
            </w:pPr>
            <w:r>
              <w:t xml:space="preserve">Arm</w:t>
            </w:r>
          </w:p>
        </w:tc>
        <w:tc>
          <w:p>
            <w:pPr>
              <w:pStyle w:val="Compact"/>
              <w:jc w:val="left"/>
            </w:pPr>
            <w:r>
              <w:t xml:space="preserve">100.43 [74.05, 128.68]</w:t>
            </w:r>
          </w:p>
        </w:tc>
        <w:tc>
          <w:p>
            <w:pPr>
              <w:pStyle w:val="Compact"/>
              <w:jc w:val="left"/>
            </w:pPr>
            <w:r>
              <w:t xml:space="preserve">-0.03 [-0.42, 0.34]</w:t>
            </w:r>
          </w:p>
        </w:tc>
      </w:tr>
      <w:tr>
        <w:tc>
          <w:p/>
        </w:tc>
        <w:tc>
          <w:p>
            <w:pPr>
              <w:pStyle w:val="Compact"/>
              <w:jc w:val="left"/>
            </w:pPr>
            <w:r>
              <w:t xml:space="preserve">Story</w:t>
            </w:r>
          </w:p>
        </w:tc>
        <w:tc>
          <w:p>
            <w:pPr>
              <w:pStyle w:val="Compact"/>
              <w:jc w:val="left"/>
            </w:pPr>
            <w:r>
              <w:t xml:space="preserve">89.94 [66.54, 114]</w:t>
            </w:r>
          </w:p>
        </w:tc>
        <w:tc>
          <w:p>
            <w:pPr>
              <w:pStyle w:val="Compact"/>
              <w:jc w:val="left"/>
            </w:pPr>
            <w:r>
              <w:t xml:space="preserve">-0.19 [-0.63, 0.22]</w:t>
            </w:r>
          </w:p>
        </w:tc>
      </w:tr>
      <w:tr>
        <w:tc>
          <w:p>
            <w:pPr>
              <w:pStyle w:val="Compact"/>
              <w:jc w:val="left"/>
            </w:pPr>
            <w:r>
              <w:t xml:space="preserve">FCR</w:t>
            </w:r>
          </w:p>
        </w:tc>
        <w:tc>
          <w:p>
            <w:pPr>
              <w:pStyle w:val="Compact"/>
              <w:jc w:val="left"/>
            </w:pPr>
            <w:r>
              <w:t xml:space="preserve">Orofacial</w:t>
            </w:r>
          </w:p>
        </w:tc>
        <w:tc>
          <w:p>
            <w:pPr>
              <w:pStyle w:val="Compact"/>
              <w:jc w:val="left"/>
            </w:pPr>
            <w:r>
              <w:t xml:space="preserve">97.01 [93.12, 100.89]</w:t>
            </w:r>
          </w:p>
        </w:tc>
        <w:tc>
          <w:p>
            <w:pPr>
              <w:pStyle w:val="Compact"/>
              <w:jc w:val="left"/>
            </w:pPr>
            <w:r>
              <w:t xml:space="preserve">-0.32 [-0.75, 0.10]</w:t>
            </w:r>
          </w:p>
        </w:tc>
      </w:tr>
      <w:tr>
        <w:tc>
          <w:p/>
        </w:tc>
        <w:tc>
          <w:p>
            <w:pPr>
              <w:pStyle w:val="Compact"/>
              <w:jc w:val="left"/>
            </w:pPr>
            <w:r>
              <w:t xml:space="preserve">Arm</w:t>
            </w:r>
          </w:p>
        </w:tc>
        <w:tc>
          <w:p>
            <w:pPr>
              <w:pStyle w:val="Compact"/>
              <w:jc w:val="left"/>
            </w:pPr>
            <w:r>
              <w:t xml:space="preserve">98.46 [94.51, 102.48]</w:t>
            </w:r>
          </w:p>
        </w:tc>
        <w:tc>
          <w:p>
            <w:pPr>
              <w:pStyle w:val="Compact"/>
              <w:jc w:val="left"/>
            </w:pPr>
            <w:r>
              <w:t xml:space="preserve">-0.16 [-0.58, 0.25]</w:t>
            </w:r>
          </w:p>
        </w:tc>
      </w:tr>
      <w:tr>
        <w:tc>
          <w:p/>
        </w:tc>
        <w:tc>
          <w:p>
            <w:pPr>
              <w:pStyle w:val="Compact"/>
              <w:jc w:val="left"/>
            </w:pPr>
            <w:r>
              <w:t xml:space="preserve">Story</w:t>
            </w:r>
          </w:p>
        </w:tc>
        <w:tc>
          <w:p>
            <w:pPr>
              <w:pStyle w:val="Compact"/>
              <w:jc w:val="left"/>
            </w:pPr>
            <w:r>
              <w:t xml:space="preserve">99.24 [95.26, 103.18]</w:t>
            </w:r>
          </w:p>
        </w:tc>
        <w:tc>
          <w:p>
            <w:pPr>
              <w:pStyle w:val="Compact"/>
              <w:jc w:val="left"/>
            </w:pPr>
            <w:r>
              <w:t xml:space="preserve">-0.08 [-0.48, 0.32]</w:t>
            </w:r>
          </w:p>
        </w:tc>
      </w:tr>
      <w:tr>
        <w:tc>
          <w:p>
            <w:pPr>
              <w:pStyle w:val="Compact"/>
              <w:jc w:val="left"/>
            </w:pPr>
            <w:r>
              <w:t xml:space="preserve">FRO</w:t>
            </w:r>
          </w:p>
        </w:tc>
        <w:tc>
          <w:p>
            <w:pPr>
              <w:pStyle w:val="Compact"/>
              <w:jc w:val="left"/>
            </w:pPr>
            <w:r>
              <w:t xml:space="preserve">Orofacial</w:t>
            </w:r>
          </w:p>
        </w:tc>
        <w:tc>
          <w:p>
            <w:pPr>
              <w:pStyle w:val="Compact"/>
              <w:jc w:val="left"/>
            </w:pPr>
            <w:r>
              <w:t xml:space="preserve">59.22 [48.18, 70.93]</w:t>
            </w:r>
          </w:p>
        </w:tc>
        <w:tc>
          <w:p>
            <w:pPr>
              <w:pStyle w:val="Compact"/>
              <w:jc w:val="left"/>
            </w:pPr>
            <w:r>
              <w:t xml:space="preserve">-1.44 [-2.20, −0.70]</w:t>
            </w:r>
          </w:p>
        </w:tc>
      </w:tr>
      <w:tr>
        <w:tc>
          <w:p/>
        </w:tc>
        <w:tc>
          <w:p>
            <w:pPr>
              <w:pStyle w:val="Compact"/>
              <w:jc w:val="left"/>
            </w:pPr>
            <w:r>
              <w:t xml:space="preserve">Arm</w:t>
            </w:r>
          </w:p>
        </w:tc>
        <w:tc>
          <w:p>
            <w:pPr>
              <w:pStyle w:val="Compact"/>
              <w:jc w:val="left"/>
            </w:pPr>
            <w:r>
              <w:t xml:space="preserve">61.31 [49.69, 73.82]</w:t>
            </w:r>
          </w:p>
        </w:tc>
        <w:tc>
          <w:p>
            <w:pPr>
              <w:pStyle w:val="Compact"/>
              <w:jc w:val="left"/>
            </w:pPr>
            <w:r>
              <w:t xml:space="preserve">-1.32 [-2.08, −0.61]</w:t>
            </w:r>
          </w:p>
        </w:tc>
      </w:tr>
      <w:tr>
        <w:tc>
          <w:p/>
        </w:tc>
        <w:tc>
          <w:p>
            <w:pPr>
              <w:pStyle w:val="Compact"/>
              <w:jc w:val="left"/>
            </w:pPr>
            <w:r>
              <w:t xml:space="preserve">Story</w:t>
            </w:r>
          </w:p>
        </w:tc>
        <w:tc>
          <w:p>
            <w:pPr>
              <w:pStyle w:val="Compact"/>
              <w:jc w:val="left"/>
            </w:pPr>
            <w:r>
              <w:t xml:space="preserve">98.31 [80.19, 117.29]</w:t>
            </w:r>
          </w:p>
        </w:tc>
        <w:tc>
          <w:p>
            <w:pPr>
              <w:pStyle w:val="Compact"/>
              <w:jc w:val="left"/>
            </w:pPr>
            <w:r>
              <w:t xml:space="preserve">-0.06 [-0.46, 0.32]</w:t>
            </w:r>
          </w:p>
        </w:tc>
      </w:tr>
    </w:tbl>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the EMG amplitude (expressed in percentage of baseline level, left panel)." title="" id="1" name="Picture"/>
            <a:graphic>
              <a:graphicData uri="http://schemas.openxmlformats.org/drawingml/2006/picture">
                <pic:pic>
                  <pic:nvPicPr>
                    <pic:cNvPr descr="assets/emg_fig3.pdf" id="0" name="Picture"/>
                    <pic:cNvPicPr>
                      <a:picLocks noChangeArrowheads="1" noChangeAspect="1"/>
                    </pic:cNvPicPr>
                  </pic:nvPicPr>
                  <pic:blipFill>
                    <a:blip r:embed="rId123"/>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the EMG amplitude (expressed in percentage of baseline level, left panel).</w:t>
      </w:r>
    </w:p>
    <w:p>
      <w:pPr>
        <w:pStyle w:val="Heading2"/>
      </w:pPr>
      <w:bookmarkStart w:id="124" w:name="discussion"/>
      <w:r>
        <w:t xml:space="preserve">Discussion</w:t>
      </w:r>
      <w:bookmarkEnd w:id="124"/>
    </w:p>
    <w:p>
      <w:pPr>
        <w:pStyle w:val="Heading3"/>
      </w:pPr>
      <w:bookmarkStart w:id="125" w:name="experiment-1"/>
      <w:r>
        <w:t xml:space="preserve">Experiment 1</w:t>
      </w:r>
      <w:bookmarkEnd w:id="125"/>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6" w:name="experiment-2"/>
      <w:r>
        <w:t xml:space="preserve">Experiment 2</w:t>
      </w:r>
      <w:bookmarkEnd w:id="126"/>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7" w:name="general-discussion"/>
      <w:r>
        <w:t xml:space="preserve">General discussion</w:t>
      </w:r>
      <w:bookmarkEnd w:id="127"/>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8" w:name="acknowledgements"/>
      <w:r>
        <w:t xml:space="preserve">Acknowledgements</w:t>
      </w:r>
      <w:bookmarkEnd w:id="128"/>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9" w:name="suppCH3"/>
      <w:r>
        <w:t xml:space="preserve">Supplementary data</w:t>
      </w:r>
      <w:bookmarkEnd w:id="129"/>
    </w:p>
    <w:p>
      <w:pPr>
        <w:pStyle w:val="FirstParagraph"/>
      </w:pPr>
      <w:r>
        <w:t xml:space="preserve">Supplementary data associated with this article can be found at</w:t>
      </w:r>
      <w:r>
        <w:t xml:space="preserve"> </w:t>
      </w:r>
      <w:hyperlink r:id="rId130">
        <w:r>
          <w:rPr>
            <w:rStyle w:val="Hyperlink"/>
          </w:rPr>
          <w:t xml:space="preserve">https://osf.io/882te/</w:t>
        </w:r>
      </w:hyperlink>
      <w:r>
        <w:t xml:space="preserve">.</w:t>
      </w:r>
    </w:p>
    <w:p>
      <w:pPr>
        <w:pStyle w:val="Heading1"/>
      </w:pPr>
      <w:bookmarkStart w:id="131" w:name="chap4"/>
      <w:r>
        <w:t xml:space="preserve">Dissociating facial electromyographic correlates of visual and verbal induced rumination</w:t>
      </w:r>
      <w:bookmarkEnd w:id="131"/>
    </w:p>
    <w:p>
      <w:pPr>
        <w:pStyle w:val="FirstParagraph"/>
      </w:pPr>
      <w:r>
        <w:t xml:space="preserve">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r>
        <w:rPr>
          <w:rStyle w:val="FootnoteReference"/>
        </w:rPr>
        <w:footnoteReference w:id="132"/>
      </w:r>
    </w:p>
    <w:p>
      <w:pPr>
        <w:pStyle w:val="Heading2"/>
      </w:pPr>
      <w:bookmarkStart w:id="134" w:name="introduction-1"/>
      <w:r>
        <w:t xml:space="preserve">Introduction</w:t>
      </w:r>
      <w:bookmarkEnd w:id="134"/>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5" w:name="X58799cdb6a44720c6d67f8de04ea2c69f6e1e04"/>
      <w:r>
        <w:t xml:space="preserve">Rumination: its definition, functions and consequences</w:t>
      </w:r>
      <w:bookmarkEnd w:id="135"/>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6" w:name="the-nature-of-ruminative-thoughts"/>
      <w:r>
        <w:t xml:space="preserve">The nature of ruminative thoughts</w:t>
      </w:r>
      <w:bookmarkEnd w:id="136"/>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7" w:name="X966b3f16a16af6c0ca91eb1838719143b478b48"/>
      <w:r>
        <w:t xml:space="preserve">Inducing rumination in a controlled environment</w:t>
      </w:r>
      <w:bookmarkEnd w:id="137"/>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8" w:name="the-present-study"/>
      <w:r>
        <w:t xml:space="preserve">The present study</w:t>
      </w:r>
      <w:bookmarkEnd w:id="138"/>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9" w:name="methods-1"/>
      <w:r>
        <w:t xml:space="preserve">Methods</w:t>
      </w:r>
      <w:bookmarkEnd w:id="13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3">
        <w:r>
          <w:rPr>
            <w:rStyle w:val="Hyperlink"/>
          </w:rPr>
          <w:t xml:space="preserve">https://osf.io/c9pag/</w:t>
        </w:r>
      </w:hyperlink>
      <w:r>
        <w:t xml:space="preserve">.</w:t>
      </w:r>
    </w:p>
    <w:p>
      <w:pPr>
        <w:pStyle w:val="Heading3"/>
      </w:pPr>
      <w:bookmarkStart w:id="140" w:name="participants-1"/>
      <w:r>
        <w:t xml:space="preserve">Participants</w:t>
      </w:r>
      <w:bookmarkEnd w:id="140"/>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1" w:name="material-1"/>
      <w:r>
        <w:t xml:space="preserve">Material</w:t>
      </w:r>
      <w:bookmarkEnd w:id="141"/>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2" w:name="procedure-1"/>
      <w:r>
        <w:t xml:space="preserve">Procedure</w:t>
      </w:r>
      <w:bookmarkEnd w:id="142"/>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3" w:name="trait-questionaires"/>
      <w:r>
        <w:t xml:space="preserve">Trait questionaires</w:t>
      </w:r>
      <w:bookmarkEnd w:id="143"/>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4" w:name="state-questionaires"/>
      <w:r>
        <w:t xml:space="preserve">State questionaires</w:t>
      </w:r>
      <w:bookmarkEnd w:id="144"/>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5" w:name="baseline-measurements"/>
      <w:r>
        <w:t xml:space="preserve">Baseline measurements</w:t>
      </w:r>
      <w:bookmarkEnd w:id="145"/>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6" w:name="imagery-training"/>
      <w:r>
        <w:t xml:space="preserve">Imagery training</w:t>
      </w:r>
      <w:bookmarkEnd w:id="146"/>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7" w:name="stress-induction"/>
      <w:r>
        <w:t xml:space="preserve">Stress induction</w:t>
      </w:r>
      <w:bookmarkEnd w:id="147"/>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8" w:name="rumination-induction"/>
      <w:r>
        <w:t xml:space="preserve">Rumination induction</w:t>
      </w:r>
      <w:bookmarkEnd w:id="148"/>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9" w:name="muscle-specific-relaxation"/>
      <w:r>
        <w:t xml:space="preserve">Muscle-specific relaxation</w:t>
      </w:r>
      <w:bookmarkEnd w:id="149"/>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0" w:name="emg-signal-processing-1"/>
      <w:r>
        <w:t xml:space="preserve">EMG signal processing</w:t>
      </w:r>
      <w:bookmarkEnd w:id="150"/>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1" w:name="data-analysis"/>
      <w:r>
        <w:t xml:space="preserve">Data analysis</w:t>
      </w:r>
      <w:bookmarkEnd w:id="15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3"/>
      </w:r>
      <w:r>
        <w:t xml:space="preserve">. These BFs can be interpreted as updating factors, from prior knowledge (what we knew before seeing the data) to posterior knowledge (what we know after seeing the data).</w:t>
      </w:r>
    </w:p>
    <w:p>
      <w:pPr>
        <w:pStyle w:val="Heading2"/>
      </w:pPr>
      <w:bookmarkStart w:id="154" w:name="results-1"/>
      <w:r>
        <w:t xml:space="preserve">Results</w:t>
      </w:r>
      <w:bookmarkEnd w:id="154"/>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5" w:name="Xd44ddf570808a6c3358a4d2a5bc8242cd1287f2"/>
      <w:r>
        <w:t xml:space="preserve">Effects of the rumination induction and rumination modality</w:t>
      </w:r>
      <w:bookmarkEnd w:id="155"/>
    </w:p>
    <w:p>
      <w:pPr>
        <w:pStyle w:val="Heading4"/>
      </w:pPr>
      <w:bookmarkStart w:id="156" w:name="descriptive-statistics-and-figures"/>
      <w:r>
        <w:t xml:space="preserve">Descriptive statistics and figures</w:t>
      </w:r>
      <w:bookmarkEnd w:id="156"/>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8" w:name="confirmatory-preregistered-analyses"/>
      <w:r>
        <w:t xml:space="preserve">Confirmatory (preregistered) analyses</w:t>
      </w:r>
      <w:bookmarkEnd w:id="158"/>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4</w:t>
      </w:r>
      <w:r>
        <w:t xml:space="preserve">.</w:t>
      </w:r>
    </w:p>
    <w:p>
      <w:pPr>
        <w:pStyle w:val="Compact"/>
      </w:pPr>
      <w:r>
        <w:t xml:space="preserve">Table 4:</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0" w:name="exploratory-analyses"/>
      <w:r>
        <w:t xml:space="preserve">Exploratory analyses</w:t>
      </w:r>
      <w:bookmarkEnd w:id="160"/>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1"/>
      </w:r>
      <w:r>
        <w:t xml:space="preserve">. Estimations from this model are reported in Table</w:t>
      </w:r>
      <w:r>
        <w:t xml:space="preserve"> </w:t>
      </w:r>
      <w:r>
        <w:t xml:space="preserve">5</w:t>
      </w:r>
      <w:r>
        <w:t xml:space="preserve">.</w:t>
      </w:r>
    </w:p>
    <w:p>
      <w:pPr>
        <w:pStyle w:val="Compact"/>
      </w:pPr>
      <w:r>
        <w:t xml:space="preserve">Table 5:</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3" w:name="cluster-analyses"/>
      <w:r>
        <w:t xml:space="preserve">Cluster analyses</w:t>
      </w:r>
      <w:bookmarkEnd w:id="163"/>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6</w:t>
      </w:r>
      <w:r>
        <w:t xml:space="preserve">.</w:t>
      </w:r>
    </w:p>
    <w:p>
      <w:pPr>
        <w:pStyle w:val="Compact"/>
      </w:pPr>
      <w:r>
        <w:t xml:space="preserve">Table 6:</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6</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7</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7:</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8</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8:</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5" w:name="X1b3154fb659a237c4340a8c06716a9dffbc7628"/>
      <w:r>
        <w:t xml:space="preserve">Relation between self-reports and EMG amplitude</w:t>
      </w:r>
      <w:bookmarkEnd w:id="165"/>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9</w:t>
      </w:r>
      <w:r>
        <w:t xml:space="preserve">.</w:t>
      </w:r>
    </w:p>
    <w:p>
      <w:pPr>
        <w:pStyle w:val="Compact"/>
      </w:pPr>
      <w:r>
        <w:t xml:space="preserve">Table 9:</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7" w:name="effects-of-the-relaxation"/>
      <w:r>
        <w:t xml:space="preserve">Effects of the relaxation</w:t>
      </w:r>
      <w:bookmarkEnd w:id="167"/>
    </w:p>
    <w:p>
      <w:pPr>
        <w:pStyle w:val="Heading4"/>
      </w:pPr>
      <w:bookmarkStart w:id="168" w:name="planned-preregistered-analyses"/>
      <w:r>
        <w:t xml:space="preserve">Planned (preregistered) analyses</w:t>
      </w:r>
      <w:bookmarkEnd w:id="168"/>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10</w:t>
      </w:r>
      <w:r>
        <w:t xml:space="preserve">.</w:t>
      </w:r>
    </w:p>
    <w:p>
      <w:pPr>
        <w:pStyle w:val="Compact"/>
      </w:pPr>
      <w:r>
        <w:t xml:space="preserve">Table 10:</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10</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0" w:name="discussion-1"/>
      <w:r>
        <w:t xml:space="preserve">Discussion</w:t>
      </w:r>
      <w:bookmarkEnd w:id="170"/>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1" w:name="Xa3a8a4658d2aa4b97d973f220def05c946efc6b"/>
      <w:r>
        <w:t xml:space="preserve">Inducing rumination in different modalities</w:t>
      </w:r>
      <w:bookmarkEnd w:id="171"/>
    </w:p>
    <w:p>
      <w:pPr>
        <w:pStyle w:val="FirstParagraph"/>
      </w:pPr>
      <w:r>
        <w:t xml:space="preserve">Based on the self-reports of verbal and visual thoughts assessed at the end of the rumination period (see Table</w:t>
      </w:r>
      <w:r>
        <w:t xml:space="preserve"> </w:t>
      </w:r>
      <w:r>
        <w:t xml:space="preserve">6</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2" w:name="X0577e87d6ca61fa96c596865d45dde2f44fc743"/>
      <w:r>
        <w:t xml:space="preserve">Modality-specific and effector-specific relaxation effects</w:t>
      </w:r>
      <w:bookmarkEnd w:id="172"/>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3"/>
      </w:r>
      <w:r>
        <w:t xml:space="preserve"> </w:t>
      </w:r>
      <w:r>
        <w:t xml:space="preserve">(cf. Table</w:t>
      </w:r>
      <w:r>
        <w:t xml:space="preserve"> </w:t>
      </w:r>
      <w:r>
        <w:t xml:space="preserve">10</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4" w:name="conclusions"/>
      <w:r>
        <w:t xml:space="preserve">Conclusions</w:t>
      </w:r>
      <w:bookmarkEnd w:id="174"/>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5" w:name="suppCh4"/>
      <w:r>
        <w:t xml:space="preserve">Supplementary materials</w:t>
      </w:r>
      <w:bookmarkEnd w:id="175"/>
    </w:p>
    <w:p>
      <w:pPr>
        <w:pStyle w:val="FirstParagraph"/>
      </w:pPr>
      <w:r>
        <w:t xml:space="preserve">Pre-registered protocol, open data, supplementary analyses as well as reproducible code and figures are available at</w:t>
      </w:r>
      <w:r>
        <w:t xml:space="preserve"> </w:t>
      </w:r>
      <w:hyperlink r:id="rId133">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6" w:name="acknowledgements-1"/>
      <w:r>
        <w:t xml:space="preserve">Acknowledgements</w:t>
      </w:r>
      <w:bookmarkEnd w:id="176"/>
    </w:p>
    <w:p>
      <w:pPr>
        <w:pStyle w:val="FirstParagraph"/>
      </w:pPr>
      <w:r>
        <w:t xml:space="preserve">This project was funded by the ANR project INNERSPEECH (grant number ANR-13-BSH2-0003-01). LN was funded by a PhD fellowship from Univ. Grenoble Alpes. We thank Nathalie Vallet for recording the relaxation sessions.</w:t>
      </w:r>
    </w:p>
    <w:p>
      <w:pPr>
        <w:pStyle w:val="Heading1"/>
      </w:pPr>
      <w:bookmarkStart w:id="177" w:name="chap5"/>
      <w:r>
        <w:t xml:space="preserve">Muscle-specific electromyographic correlates of inner speech production</w:t>
      </w:r>
      <w:bookmarkEnd w:id="177"/>
    </w:p>
    <w:p>
      <w:pPr>
        <w:pStyle w:val="FirstParagraph"/>
      </w:pPr>
      <w:r>
        <w:t xml:space="preserve">espite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w:t>
      </w:r>
      <w:r>
        <w:rPr>
          <w:rStyle w:val="FootnoteReference"/>
        </w:rPr>
        <w:footnoteReference w:id="178"/>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(Simon R 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9">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11</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11:</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11</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4:</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4</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4</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8:</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8</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mplitude for each nonword in each condition, in the two-dimensional space formed by the OOI and ZYG muscles."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amplitude for each nonword in each condition, in the two-dimensional space formed by the OOI and ZYG muscles.</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12:</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13</w:t>
      </w:r>
      <w:r>
        <w:t xml:space="preserve"> </w:t>
      </w:r>
      <w:r>
        <w:t xml:space="preserve">and Table</w:t>
      </w:r>
      <w:r>
        <w:t xml:space="preserve"> </w:t>
      </w:r>
      <w:r>
        <w:t xml:space="preserve">14</w:t>
      </w:r>
      <w:r>
        <w:t xml:space="preserve">.</w:t>
      </w:r>
    </w:p>
    <w:p>
      <w:pPr>
        <w:pStyle w:val="Compact"/>
      </w:pPr>
      <w:r>
        <w:t xml:space="preserve">Table 13:</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14:</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15</w:t>
      </w:r>
      <w:r>
        <w:t xml:space="preserve">.</w:t>
      </w:r>
    </w:p>
    <w:p>
      <w:pPr>
        <w:pStyle w:val="Compact"/>
      </w:pPr>
      <w:r>
        <w:t xml:space="preserve">Table 15:</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5.4.2.2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chap6"/>
      <w:r>
        <w:t xml:space="preserve">Articulatory suppression effects on induced rumination</w:t>
      </w:r>
      <w:bookmarkEnd w:id="222"/>
    </w:p>
    <w:p>
      <w:pPr>
        <w:pStyle w:val="FirstParagraph"/>
      </w:pPr>
      <w:r>
        <w:t xml:space="preserve">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w:t>
      </w:r>
      <w:r>
        <w:rPr>
          <w:rStyle w:val="FootnoteReference"/>
        </w:rPr>
        <w:footnoteReference w:id="223"/>
      </w:r>
    </w:p>
    <w:p>
      <w:pPr>
        <w:pStyle w:val="Heading2"/>
      </w:pPr>
      <w:bookmarkStart w:id="225" w:name="introduction-3"/>
      <w:r>
        <w:t xml:space="preserve">Introduction</w:t>
      </w:r>
      <w:bookmarkEnd w:id="225"/>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6" w:name="methods-3"/>
      <w:r>
        <w:t xml:space="preserve">Methods</w:t>
      </w:r>
      <w:bookmarkEnd w:id="22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7" w:name="sample"/>
      <w:r>
        <w:t xml:space="preserve">Sample</w:t>
      </w:r>
      <w:bookmarkEnd w:id="227"/>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8"/>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9" w:name="material-3"/>
      <w:r>
        <w:t xml:space="preserve">Material</w:t>
      </w:r>
      <w:bookmarkEnd w:id="229"/>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0" w:name="questionaires"/>
      <w:r>
        <w:t xml:space="preserve">Questionaires</w:t>
      </w:r>
      <w:bookmarkEnd w:id="230"/>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1" w:name="measures"/>
      <w:r>
        <w:t xml:space="preserve">Measures</w:t>
      </w:r>
      <w:bookmarkEnd w:id="231"/>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2" w:name="tasks"/>
      <w:r>
        <w:t xml:space="preserve">Tasks</w:t>
      </w:r>
      <w:bookmarkEnd w:id="232"/>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3" w:name="procedure-3"/>
      <w:r>
        <w:t xml:space="preserve">Procedure</w:t>
      </w:r>
      <w:bookmarkEnd w:id="233"/>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4" w:name="rumination-induction-1"/>
      <w:r>
        <w:t xml:space="preserve">Rumination induction</w:t>
      </w:r>
      <w:bookmarkEnd w:id="234"/>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5" w:name="proc_supp"/>
      <w:r>
        <w:t xml:space="preserve">Motor task</w:t>
      </w:r>
      <w:bookmarkEnd w:id="235"/>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37" w:name="data-analysis-2"/>
      <w:r>
        <w:t xml:space="preserve">Data analysis</w:t>
      </w:r>
      <w:bookmarkEnd w:id="237"/>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8" w:name="rumination-induction-2"/>
      <w:r>
        <w:t xml:space="preserve">Rumination induction</w:t>
      </w:r>
      <w:bookmarkEnd w:id="238"/>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39"/>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0" w:name="articulatory-suppression-effects"/>
      <w:r>
        <w:t xml:space="preserve">Articulatory suppression effects</w:t>
      </w:r>
      <w:bookmarkEnd w:id="240"/>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1" w:name="results-3"/>
      <w:r>
        <w:t xml:space="preserve">Results</w:t>
      </w:r>
      <w:bookmarkEnd w:id="241"/>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2" w:name="Xd1d7ed6c296731c907dc253a08d8d6e95538bac"/>
      <w:r>
        <w:t xml:space="preserve">Correlation matrix between main predictors and control variables</w:t>
      </w:r>
      <w:bookmarkEnd w:id="242"/>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16</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16:</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4" w:name="rumination-induction-3"/>
      <w:r>
        <w:t xml:space="preserve">Rumination induction</w:t>
      </w:r>
      <w:bookmarkEnd w:id="244"/>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17</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17:</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18</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18:</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5" w:name="Xe473a7420fb62896d5e2c9c3e692c2fa9991017"/>
      <w:r>
        <w:t xml:space="preserve">Articulatory suppression effects on induced rumination</w:t>
      </w:r>
      <w:bookmarkEnd w:id="245"/>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19:</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20</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19</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20</w:t>
      </w:r>
      <w:r>
        <w:t xml:space="preserve">, the BF for the interaction term is equal to 1.31, which is evidence for neither the presence or the absence of effect. However, this BF is computed using the Savage-Dickey method</w:t>
      </w:r>
      <w:r>
        <w:rPr>
          <w:rStyle w:val="FootnoteReference"/>
        </w:rPr>
        <w:footnoteReference w:id="246"/>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20:</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7">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0" w:name="discussion-3"/>
      <w:r>
        <w:t xml:space="preserve">Discussion</w:t>
      </w:r>
      <w:bookmarkEnd w:id="250"/>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19</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1" w:name="rumination-induction-4"/>
      <w:r>
        <w:t xml:space="preserve">Rumination induction</w:t>
      </w:r>
      <w:bookmarkEnd w:id="251"/>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18</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16</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2" w:name="articulatory-suppression-effects-1"/>
      <w:r>
        <w:t xml:space="preserve">Articulatory suppression effects</w:t>
      </w:r>
      <w:bookmarkEnd w:id="252"/>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20</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3" w:name="X83b95b92cc0b5cd1eb8662497e315394481e069"/>
      <w:r>
        <w:t xml:space="preserve">Effect of the rumination quality (verbality)</w:t>
      </w:r>
      <w:bookmarkEnd w:id="253"/>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4" w:name="difference-between-motor-conditions"/>
      <w:r>
        <w:t xml:space="preserve">Difference between motor conditions</w:t>
      </w:r>
      <w:bookmarkEnd w:id="254"/>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5" w:name="acknowledgements-3"/>
      <w:r>
        <w:t xml:space="preserve">Acknowledgements</w:t>
      </w:r>
      <w:bookmarkEnd w:id="255"/>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6" w:name="funding-information"/>
      <w:r>
        <w:t xml:space="preserve">Funding information</w:t>
      </w:r>
      <w:bookmarkEnd w:id="256"/>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7" w:name="suppCh6"/>
      <w:r>
        <w:t xml:space="preserve">Data Accessibility Statement</w:t>
      </w:r>
      <w:bookmarkEnd w:id="257"/>
    </w:p>
    <w:p>
      <w:pPr>
        <w:pStyle w:val="FirstParagraph"/>
      </w:pPr>
      <w:r>
        <w:t xml:space="preserve">Pre-registered protocol, preprint, data, as well as reproducible code and figures are available at:</w:t>
      </w:r>
      <w:r>
        <w:t xml:space="preserve"> </w:t>
      </w:r>
      <w:hyperlink r:id="rId258">
        <w:r>
          <w:rPr>
            <w:rStyle w:val="Hyperlink"/>
          </w:rPr>
          <w:t xml:space="preserve">https://osf.io/3bh67/</w:t>
        </w:r>
      </w:hyperlink>
      <w:r>
        <w:t xml:space="preserve">.</w:t>
      </w:r>
    </w:p>
    <w:p>
      <w:pPr>
        <w:pStyle w:val="Heading1"/>
      </w:pPr>
      <w:bookmarkStart w:id="259" w:name="chap7"/>
      <w:r>
        <w:t xml:space="preserve">Examining the involvement of the speech motor system during rumination: a dual-task investigation</w:t>
      </w:r>
      <w:bookmarkEnd w:id="259"/>
    </w:p>
    <w:p>
      <w:pPr>
        <w:pStyle w:val="FirstParagraph"/>
      </w:pPr>
      <w:r>
        <w:t xml:space="preserve">t has been suggested that verbal rumination may be considered as a form of inner speech and may therefore involve the speech motor system. This study explores whether the speech motor system is involved in verbal rumination by examining the effects of articulatory suppression (via gum-chewing) on two forms of induced repetitive thoughts (rumination and problem-solving), following the presentation of a stressor. We expected that (unconstrained) rumination would lead to sustained negative affects following a stressor whereas (unconstrained) problem-solving would lead to less detrimental effects on mood (in comparison to rumination). However, if motor processes are involved during rumination and problem-solving, articulatory suppression should dampen the differential effects of rumination and problem-solving on mood. At the time of the writing, data collection is still ongoing and the analyses presented in this chapter are therefore very preliminary. However, data collected so far suggest that articulatory suppression (gum-chewing) is indeed associated with a weaker difference in the effects of rumination versus problem-solving on state negative affects.</w:t>
      </w:r>
      <w:r>
        <w:rPr>
          <w:rStyle w:val="FootnoteReference"/>
        </w:rPr>
        <w:footnoteReference w:id="260"/>
      </w:r>
    </w:p>
    <w:p>
      <w:pPr>
        <w:pStyle w:val="Heading2"/>
      </w:pPr>
      <w:bookmarkStart w:id="262" w:name="introduction-4"/>
      <w:r>
        <w:t xml:space="preserve">Introduction</w:t>
      </w:r>
      <w:bookmarkEnd w:id="262"/>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3" w:name="methods-4"/>
      <w:r>
        <w:t xml:space="preserve">Methods</w:t>
      </w:r>
      <w:bookmarkEnd w:id="26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1">
        <w:r>
          <w:rPr>
            <w:rStyle w:val="Hyperlink"/>
          </w:rPr>
          <w:t xml:space="preserve">https://osf.io/8ab2d/</w:t>
        </w:r>
      </w:hyperlink>
      <w:r>
        <w:t xml:space="preserve">.</w:t>
      </w:r>
    </w:p>
    <w:p>
      <w:pPr>
        <w:pStyle w:val="Heading3"/>
      </w:pPr>
      <w:bookmarkStart w:id="264" w:name="participants-3"/>
      <w:r>
        <w:t xml:space="preserve">Participants</w:t>
      </w:r>
      <w:bookmarkEnd w:id="264"/>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At the time of the writing, we were not able to conduct this procedure until its end. We currently have data for 42 participants. These participants were all female Dutch-speaking right-handed undergraduate students in Psychology at Ghent University (Mean age = 21.26, SD = 2.28). They were recruited via an online platform and were given 10</w:t>
      </w:r>
      <w:r>
        <w:t xml:space="preserve"> in exchange for their participation. Each participant provided consent to participate and the present study was approved by the local ethical committee of the Psychology department at Ghent University.</w:t>
      </w:r>
    </w:p>
    <w:p>
      <w:pPr>
        <w:pStyle w:val="Heading3"/>
      </w:pPr>
      <w:bookmarkStart w:id="265" w:name="material-4"/>
      <w:r>
        <w:t xml:space="preserve">Material</w:t>
      </w:r>
      <w:bookmarkEnd w:id="265"/>
    </w:p>
    <w:p>
      <w:pPr>
        <w:pStyle w:val="Heading4"/>
      </w:pPr>
      <w:bookmarkStart w:id="266" w:name="trait-questionaire-measures"/>
      <w:r>
        <w:t xml:space="preserve">Trait questionaire measures</w:t>
      </w:r>
      <w:bookmarkEnd w:id="266"/>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7" w:name="state-questionaire-measures"/>
      <w:r>
        <w:t xml:space="preserve">State questionaire measures</w:t>
      </w:r>
      <w:bookmarkEnd w:id="267"/>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8" w:name="thinking-style-induction"/>
      <w:r>
        <w:t xml:space="preserve">Thinking-style induction</w:t>
      </w:r>
      <w:bookmarkEnd w:id="268"/>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69" w:name="articulatory-suppression"/>
      <w:r>
        <w:t xml:space="preserve">Articulatory suppression</w:t>
      </w:r>
      <w:bookmarkEnd w:id="269"/>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0"/>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1" w:name="procedure-4"/>
      <w:r>
        <w:t xml:space="preserve">Procedure</w:t>
      </w:r>
      <w:bookmarkEnd w:id="271"/>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No participant was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2"/>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3" w:name="data-analysis-3"/>
      <w:r>
        <w:t xml:space="preserve">Data analysis</w:t>
      </w:r>
      <w:bookmarkEnd w:id="27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5"/>
      </w:r>
      <w:r>
        <w:t xml:space="preserve"> </w:t>
      </w:r>
      <w:r>
        <w:t xml:space="preserve">These BFs can be interpreted as updating factors, from prior knowledge (what we knew before seeing the data) to posterior knowledge (what we know after seeing the data).</w:t>
      </w:r>
    </w:p>
    <w:p>
      <w:pPr>
        <w:pStyle w:val="Heading2"/>
      </w:pPr>
      <w:bookmarkStart w:id="276" w:name="results-4"/>
      <w:r>
        <w:t xml:space="preserve">Results</w:t>
      </w:r>
      <w:bookmarkEnd w:id="276"/>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on self-reported state rumination and negative affects. Importantly, as data collection is still ongoing (it will continue next semester), these analyses should be considered as</w:t>
      </w:r>
      <w:r>
        <w:t xml:space="preserve"> </w:t>
      </w:r>
      <w:r>
        <w:rPr>
          <w:i/>
        </w:rPr>
        <w:t xml:space="preserve">very preliminary</w:t>
      </w:r>
      <w:r>
        <w:t xml:space="preserve">. The number of observations (participants) per condition is reported in Table</w:t>
      </w:r>
      <w:r>
        <w:t xml:space="preserve"> </w:t>
      </w:r>
      <w:r>
        <w:t xml:space="preserve">21</w:t>
      </w:r>
      <w:r>
        <w:t xml:space="preserve">.</w:t>
      </w:r>
    </w:p>
    <w:p>
      <w:pPr>
        <w:pStyle w:val="Compact"/>
      </w:pPr>
      <w:r>
        <w:t xml:space="preserve">Table 21:</w:t>
      </w:r>
    </w:p>
    <w:p>
      <w:pPr>
        <w:pStyle w:val="Compact"/>
      </w:pPr>
      <w:r>
        <w:rPr>
          <w:i/>
        </w:rPr>
        <w:t xml:space="preserve">Current sample size per group.</w:t>
      </w:r>
    </w:p>
    <w:tbl>
      <w:tblPr>
        <w:tblStyle w:val="Table"/>
        <w:tblW w:type="pct" w:w="0.0"/>
        <w:tblLook w:firstRow="1"/>
      </w:tblPr>
      <w:tblGrid/>
      <w:tr>
        <w:trPr>
          <w:cnfStyle w:firstRow="1"/>
        </w:trPr>
        <w:tc>
          <w:tcPr>
            <w:tcBorders>
              <w:bottom w:val="single"/>
            </w:tcBorders>
            <w:vAlign w:val="bottom"/>
          </w:tcPr>
          <w:p>
            <w:pPr>
              <w:pStyle w:val="Compact"/>
              <w:jc w:val="left"/>
            </w:pPr>
            <w:r>
              <w:t xml:space="preserve">Thinking mode</w:t>
            </w:r>
          </w:p>
        </w:tc>
        <w:tc>
          <w:tcPr>
            <w:tcBorders>
              <w:bottom w:val="single"/>
            </w:tcBorders>
            <w:vAlign w:val="bottom"/>
          </w:tcPr>
          <w:p>
            <w:pPr>
              <w:pStyle w:val="Compact"/>
              <w:jc w:val="left"/>
            </w:pPr>
            <w:r>
              <w:t xml:space="preserve">Motor activity</w:t>
            </w:r>
          </w:p>
        </w:tc>
        <w:tc>
          <w:tcPr>
            <w:tcBorders>
              <w:bottom w:val="single"/>
            </w:tcBorders>
            <w:vAlign w:val="bottom"/>
          </w:tcPr>
          <w:p>
            <w:pPr>
              <w:pStyle w:val="Compact"/>
              <w:jc w:val="center"/>
            </w:pPr>
            <w:r>
              <w:t xml:space="preserve">Sample size</w:t>
            </w:r>
          </w:p>
        </w:tc>
      </w:tr>
      <w:tr>
        <w:tc>
          <w:p>
            <w:pPr>
              <w:pStyle w:val="Compact"/>
              <w:jc w:val="left"/>
            </w:pPr>
            <w:r>
              <w:t xml:space="preserve">problem-solving</w:t>
            </w:r>
          </w:p>
        </w:tc>
        <w:tc>
          <w:p>
            <w:pPr>
              <w:pStyle w:val="Compact"/>
              <w:jc w:val="left"/>
            </w:pPr>
            <w:r>
              <w:t xml:space="preserve">chewing</w:t>
            </w:r>
          </w:p>
        </w:tc>
        <w:tc>
          <w:p>
            <w:pPr>
              <w:pStyle w:val="Compact"/>
              <w:jc w:val="center"/>
            </w:pPr>
            <w:r>
              <w:t xml:space="preserve">14</w:t>
            </w:r>
          </w:p>
        </w:tc>
      </w:tr>
      <w:tr>
        <w:tc>
          <w:p>
            <w:pPr>
              <w:pStyle w:val="Compact"/>
              <w:jc w:val="left"/>
            </w:pPr>
            <w:r>
              <w:t xml:space="preserve">problem-solving</w:t>
            </w:r>
          </w:p>
        </w:tc>
        <w:tc>
          <w:p>
            <w:pPr>
              <w:pStyle w:val="Compact"/>
              <w:jc w:val="left"/>
            </w:pPr>
            <w:r>
              <w:t xml:space="preserve">tapping</w:t>
            </w:r>
          </w:p>
        </w:tc>
        <w:tc>
          <w:p>
            <w:pPr>
              <w:pStyle w:val="Compact"/>
              <w:jc w:val="center"/>
            </w:pPr>
            <w:r>
              <w:t xml:space="preserve">8</w:t>
            </w:r>
          </w:p>
        </w:tc>
      </w:tr>
      <w:tr>
        <w:tc>
          <w:p>
            <w:pPr>
              <w:pStyle w:val="Compact"/>
              <w:jc w:val="left"/>
            </w:pPr>
            <w:r>
              <w:t xml:space="preserve">rumination</w:t>
            </w:r>
          </w:p>
        </w:tc>
        <w:tc>
          <w:p>
            <w:pPr>
              <w:pStyle w:val="Compact"/>
              <w:jc w:val="left"/>
            </w:pPr>
            <w:r>
              <w:t xml:space="preserve">chewing</w:t>
            </w:r>
          </w:p>
        </w:tc>
        <w:tc>
          <w:p>
            <w:pPr>
              <w:pStyle w:val="Compact"/>
              <w:jc w:val="center"/>
            </w:pPr>
            <w:r>
              <w:t xml:space="preserve">11</w:t>
            </w:r>
          </w:p>
        </w:tc>
      </w:tr>
      <w:tr>
        <w:tc>
          <w:p>
            <w:pPr>
              <w:pStyle w:val="Compact"/>
              <w:jc w:val="left"/>
            </w:pPr>
            <w:r>
              <w:t xml:space="preserve">rumination</w:t>
            </w:r>
          </w:p>
        </w:tc>
        <w:tc>
          <w:p>
            <w:pPr>
              <w:pStyle w:val="Compact"/>
              <w:jc w:val="left"/>
            </w:pPr>
            <w:r>
              <w:t xml:space="preserve">tapping</w:t>
            </w:r>
          </w:p>
        </w:tc>
        <w:tc>
          <w:p>
            <w:pPr>
              <w:pStyle w:val="Compact"/>
              <w:jc w:val="center"/>
            </w:pPr>
            <w:r>
              <w:t xml:space="preserve">9</w:t>
            </w:r>
          </w:p>
        </w:tc>
      </w:tr>
    </w:tbl>
    <w:p>
      <w:pPr>
        <w:pStyle w:val="Heading3"/>
      </w:pPr>
      <w:bookmarkStart w:id="277" w:name="thinking-style-induction-1"/>
      <w:r>
        <w:t xml:space="preserve">Thinking-style induction</w:t>
      </w:r>
      <w:bookmarkEnd w:id="277"/>
    </w:p>
    <w:p>
      <w:pPr>
        <w:pStyle w:val="FirstParagraph"/>
      </w:pPr>
      <w:r>
        <w:t xml:space="preserve">To examine the efficiency of the induction procedure (i.e., the effects of time, coded as</w:t>
      </w:r>
      <w:r>
        <w:t xml:space="preserve"> </w:t>
      </w:r>
      <w:r>
        <w:rPr>
          <w:i/>
        </w:rPr>
        <w:t xml:space="preserve">Session</w:t>
      </w:r>
      <w:r>
        <w:t xml:space="preserve">, and the effects of the thinking-style, coded as</w:t>
      </w:r>
      <w:r>
        <w:t xml:space="preserve"> </w:t>
      </w:r>
      <w:r>
        <w:rPr>
          <w:i/>
        </w:rPr>
        <w:t xml:space="preserve">Think</w:t>
      </w:r>
      <w:r>
        <w:t xml:space="preserve">) while controlling for the other variables (i.e.,</w:t>
      </w:r>
      <w:r>
        <w:t xml:space="preserve"> </w:t>
      </w:r>
      <w:r>
        <w:rPr>
          <w:i/>
        </w:rPr>
        <w:t xml:space="preserve">RRSbrooding</w:t>
      </w:r>
      <w:r>
        <w:t xml:space="preserve"> </w:t>
      </w:r>
      <w:r>
        <w:t xml:space="preserve">and</w:t>
      </w:r>
      <w:r>
        <w:t xml:space="preserve"> </w:t>
      </w:r>
      <w:r>
        <w:rPr>
          <w:i/>
        </w:rPr>
        <w:t xml:space="preserve">BDI.II</w:t>
      </w:r>
      <w:r>
        <w:t xml:space="preserve">), we then compared the parsimony of several models containing different combinations of constant effects and a varying intercept for</w:t>
      </w:r>
      <w:r>
        <w:t xml:space="preserve"> </w:t>
      </w:r>
      <w:r>
        <w:rPr>
          <w:i/>
        </w:rPr>
        <w:t xml:space="preserve">Participant</w:t>
      </w:r>
      <w:r>
        <w:t xml:space="preserve">. Model comparison showed that the best model (i.e., the model with the lowest WAIC) was the model including</w:t>
      </w:r>
      <w:r>
        <w:t xml:space="preserve"> </w:t>
      </w:r>
      <w:r>
        <w:rPr>
          <w:i/>
        </w:rPr>
        <w:t xml:space="preserve">Session</w:t>
      </w:r>
      <w:r>
        <w:t xml:space="preserve"> </w:t>
      </w:r>
      <w:r>
        <w:t xml:space="preserve">and</w:t>
      </w:r>
      <w:r>
        <w:t xml:space="preserve"> </w:t>
      </w:r>
      <w:r>
        <w:rPr>
          <w:i/>
        </w:rPr>
        <w:t xml:space="preserve">BDI.II</w:t>
      </w:r>
      <w:r>
        <w:t xml:space="preserve"> </w:t>
      </w:r>
      <w:r>
        <w:t xml:space="preserve">as predictors (see Table</w:t>
      </w:r>
      <w:r>
        <w:t xml:space="preserve"> </w:t>
      </w:r>
      <w:r>
        <w:t xml:space="preserve">17</w:t>
      </w:r>
      <w:r>
        <w:t xml:space="preserve">). Fit of the best model was moderate (</w:t>
      </w:r>
      <m:oMath>
        <m:sSup>
          <m:e>
            <m:r>
              <m:t>R</m:t>
            </m:r>
          </m:e>
          <m:sup>
            <m:r>
              <m:t>2</m:t>
            </m:r>
          </m:sup>
        </m:sSup>
      </m:oMath>
      <w:r>
        <w:t xml:space="preserve"> </w:t>
      </w:r>
      <w:r>
        <w:t xml:space="preserve">= 0.582, 95% CrI [0.388, 0.714]).</w:t>
      </w:r>
    </w:p>
    <w:p>
      <w:pPr>
        <w:pStyle w:val="Compact"/>
      </w:pPr>
      <w:r>
        <w:t xml:space="preserve">Table 17:</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r>
                <m:t>+</m:t>
              </m:r>
              <m:r>
                <m:t>B</m:t>
              </m:r>
              <m:r>
                <m:t>D</m:t>
              </m:r>
              <m:r>
                <m:t>I</m:t>
              </m:r>
            </m:oMath>
          </w:p>
        </w:tc>
        <w:tc>
          <w:p>
            <w:pPr>
              <w:pStyle w:val="Compact"/>
              <w:jc w:val="center"/>
            </w:pPr>
            <w:r>
              <w:t xml:space="preserve">1046.46</w:t>
            </w:r>
          </w:p>
        </w:tc>
        <w:tc>
          <w:p>
            <w:pPr>
              <w:pStyle w:val="Compact"/>
              <w:jc w:val="center"/>
            </w:pPr>
            <w:r>
              <w:t xml:space="preserve">20.95</w:t>
            </w:r>
          </w:p>
        </w:tc>
        <w:tc>
          <w:p>
            <w:pPr>
              <w:pStyle w:val="Compact"/>
              <w:jc w:val="center"/>
            </w:pPr>
            <w:r>
              <w:t xml:space="preserve">0.00</w:t>
            </w:r>
          </w:p>
        </w:tc>
        <w:tc>
          <w:p>
            <w:pPr>
              <w:pStyle w:val="Compact"/>
              <w:jc w:val="center"/>
            </w:pPr>
            <w:r>
              <w:t xml:space="preserve">0.583</w:t>
            </w:r>
          </w:p>
        </w:tc>
      </w:tr>
      <w:tr>
        <w:tc>
          <w:p>
            <w:pPr>
              <w:pStyle w:val="Compact"/>
              <w:jc w:val="left"/>
            </w:pPr>
            <m:oMath>
              <m:r>
                <m:t>I</m:t>
              </m:r>
              <m:r>
                <m:t>n</m:t>
              </m:r>
              <m:r>
                <m:t>t</m:t>
              </m:r>
              <m:r>
                <m:t>+</m:t>
              </m:r>
              <m:r>
                <m:t>S</m:t>
              </m:r>
              <m:r>
                <m:t>e</m:t>
              </m:r>
              <m:r>
                <m:t>s</m:t>
              </m:r>
              <m:r>
                <m:t>s</m:t>
              </m:r>
              <m:r>
                <m:t>i</m:t>
              </m:r>
              <m:r>
                <m:t>o</m:t>
              </m:r>
              <m:r>
                <m:t>n</m:t>
              </m:r>
              <m:r>
                <m:t>+</m:t>
              </m:r>
              <m:r>
                <m:t>B</m:t>
              </m:r>
              <m:r>
                <m:t>D</m:t>
              </m:r>
              <m:r>
                <m:t>I</m:t>
              </m:r>
              <m:r>
                <m:t>+</m:t>
              </m:r>
              <m:r>
                <m:t>S</m:t>
              </m:r>
              <m:r>
                <m:t>e</m:t>
              </m:r>
              <m:r>
                <m:t>s</m:t>
              </m:r>
              <m:r>
                <m:t>s</m:t>
              </m:r>
              <m:r>
                <m:t>i</m:t>
              </m:r>
              <m:r>
                <m:t>o</m:t>
              </m:r>
              <m:r>
                <m:t>n</m:t>
              </m:r>
              <m:r>
                <m:t>:</m:t>
              </m:r>
              <m:r>
                <m:t>B</m:t>
              </m:r>
              <m:r>
                <m:t>D</m:t>
              </m:r>
              <m:r>
                <m:t>I</m:t>
              </m:r>
            </m:oMath>
          </w:p>
        </w:tc>
        <w:tc>
          <w:p>
            <w:pPr>
              <w:pStyle w:val="Compact"/>
              <w:jc w:val="center"/>
            </w:pPr>
            <w:r>
              <w:t xml:space="preserve">1049.28</w:t>
            </w:r>
          </w:p>
        </w:tc>
        <w:tc>
          <w:p>
            <w:pPr>
              <w:pStyle w:val="Compact"/>
              <w:jc w:val="center"/>
            </w:pPr>
            <w:r>
              <w:t xml:space="preserve">21.79</w:t>
            </w:r>
          </w:p>
        </w:tc>
        <w:tc>
          <w:p>
            <w:pPr>
              <w:pStyle w:val="Compact"/>
              <w:jc w:val="center"/>
            </w:pPr>
            <w:r>
              <w:t xml:space="preserve">2.82</w:t>
            </w:r>
          </w:p>
        </w:tc>
        <w:tc>
          <w:p>
            <w:pPr>
              <w:pStyle w:val="Compact"/>
              <w:jc w:val="center"/>
            </w:pPr>
            <w:r>
              <w:t xml:space="preserve">0.143</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B</m:t>
              </m:r>
              <m:r>
                <m:t>D</m:t>
              </m:r>
              <m:r>
                <m:t>I</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B</m:t>
              </m:r>
              <m:r>
                <m:t>D</m:t>
              </m:r>
              <m:r>
                <m:t>I</m:t>
              </m:r>
            </m:oMath>
          </w:p>
        </w:tc>
        <w:tc>
          <w:p>
            <w:pPr>
              <w:pStyle w:val="Compact"/>
              <w:jc w:val="center"/>
            </w:pPr>
            <w:r>
              <w:t xml:space="preserve">1049.91</w:t>
            </w:r>
          </w:p>
        </w:tc>
        <w:tc>
          <w:p>
            <w:pPr>
              <w:pStyle w:val="Compact"/>
              <w:jc w:val="center"/>
            </w:pPr>
            <w:r>
              <w:t xml:space="preserve">21.48</w:t>
            </w:r>
          </w:p>
        </w:tc>
        <w:tc>
          <w:p>
            <w:pPr>
              <w:pStyle w:val="Compact"/>
              <w:jc w:val="center"/>
            </w:pPr>
            <w:r>
              <w:t xml:space="preserve">3.45</w:t>
            </w:r>
          </w:p>
        </w:tc>
        <w:tc>
          <w:p>
            <w:pPr>
              <w:pStyle w:val="Compact"/>
              <w:jc w:val="center"/>
            </w:pPr>
            <w:r>
              <w:t xml:space="preserve">0.104</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B</m:t>
              </m:r>
              <m:r>
                <m:t>D</m:t>
              </m:r>
              <m:r>
                <m:t>I</m:t>
              </m:r>
            </m:oMath>
          </w:p>
        </w:tc>
        <w:tc>
          <w:p>
            <w:pPr>
              <w:pStyle w:val="Compact"/>
              <w:jc w:val="center"/>
            </w:pPr>
            <w:r>
              <w:t xml:space="preserve">1050.59</w:t>
            </w:r>
          </w:p>
        </w:tc>
        <w:tc>
          <w:p>
            <w:pPr>
              <w:pStyle w:val="Compact"/>
              <w:jc w:val="center"/>
            </w:pPr>
            <w:r>
              <w:t xml:space="preserve">20.68</w:t>
            </w:r>
          </w:p>
        </w:tc>
        <w:tc>
          <w:p>
            <w:pPr>
              <w:pStyle w:val="Compact"/>
              <w:jc w:val="center"/>
            </w:pPr>
            <w:r>
              <w:t xml:space="preserve">4.13</w:t>
            </w:r>
          </w:p>
        </w:tc>
        <w:tc>
          <w:p>
            <w:pPr>
              <w:pStyle w:val="Compact"/>
              <w:jc w:val="center"/>
            </w:pPr>
            <w:r>
              <w:t xml:space="preserve">0.074</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oMath>
          </w:p>
        </w:tc>
        <w:tc>
          <w:p>
            <w:pPr>
              <w:pStyle w:val="Compact"/>
              <w:jc w:val="center"/>
            </w:pPr>
            <w:r>
              <w:t xml:space="preserve">1051.53</w:t>
            </w:r>
          </w:p>
        </w:tc>
        <w:tc>
          <w:p>
            <w:pPr>
              <w:pStyle w:val="Compact"/>
              <w:jc w:val="center"/>
            </w:pPr>
            <w:r>
              <w:t xml:space="preserve">25.14</w:t>
            </w:r>
          </w:p>
        </w:tc>
        <w:tc>
          <w:p>
            <w:pPr>
              <w:pStyle w:val="Compact"/>
              <w:jc w:val="center"/>
            </w:pPr>
            <w:r>
              <w:t xml:space="preserve">5.07</w:t>
            </w:r>
          </w:p>
        </w:tc>
        <w:tc>
          <w:p>
            <w:pPr>
              <w:pStyle w:val="Compact"/>
              <w:jc w:val="center"/>
            </w:pPr>
            <w:r>
              <w:t xml:space="preserve">0.046</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R</m:t>
              </m:r>
              <m:r>
                <m:t>R</m:t>
              </m:r>
              <m:r>
                <m:t>S</m:t>
              </m:r>
              <m:r>
                <m:t>b</m:t>
              </m:r>
              <m:r>
                <m:t>r</m:t>
              </m:r>
              <m:r>
                <m:t>o</m:t>
              </m:r>
            </m:oMath>
          </w:p>
        </w:tc>
        <w:tc>
          <w:p>
            <w:pPr>
              <w:pStyle w:val="Compact"/>
              <w:jc w:val="center"/>
            </w:pPr>
            <w:r>
              <w:t xml:space="preserve">1053.54</w:t>
            </w:r>
          </w:p>
        </w:tc>
        <w:tc>
          <w:p>
            <w:pPr>
              <w:pStyle w:val="Compact"/>
              <w:jc w:val="center"/>
            </w:pPr>
            <w:r>
              <w:t xml:space="preserve">25.77</w:t>
            </w:r>
          </w:p>
        </w:tc>
        <w:tc>
          <w:p>
            <w:pPr>
              <w:pStyle w:val="Compact"/>
              <w:jc w:val="center"/>
            </w:pPr>
            <w:r>
              <w:t xml:space="preserve">7.08</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R</m:t>
              </m:r>
              <m:r>
                <m:t>R</m:t>
              </m:r>
              <m:r>
                <m:t>S</m:t>
              </m:r>
              <m:r>
                <m:t>b</m:t>
              </m:r>
              <m:r>
                <m:t>r</m:t>
              </m:r>
              <m:r>
                <m:t>o</m:t>
              </m:r>
            </m:oMath>
          </w:p>
        </w:tc>
        <w:tc>
          <w:p>
            <w:pPr>
              <w:pStyle w:val="Compact"/>
              <w:jc w:val="center"/>
            </w:pPr>
            <w:r>
              <w:t xml:space="preserve">1053.58</w:t>
            </w:r>
          </w:p>
        </w:tc>
        <w:tc>
          <w:p>
            <w:pPr>
              <w:pStyle w:val="Compact"/>
              <w:jc w:val="center"/>
            </w:pPr>
            <w:r>
              <w:t xml:space="preserve">27.39</w:t>
            </w:r>
          </w:p>
        </w:tc>
        <w:tc>
          <w:p>
            <w:pPr>
              <w:pStyle w:val="Compact"/>
              <w:jc w:val="center"/>
            </w:pPr>
            <w:r>
              <w:t xml:space="preserve">7.12</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1054.03</w:t>
            </w:r>
          </w:p>
        </w:tc>
        <w:tc>
          <w:p>
            <w:pPr>
              <w:pStyle w:val="Compact"/>
              <w:jc w:val="center"/>
            </w:pPr>
            <w:r>
              <w:t xml:space="preserve">25.78</w:t>
            </w:r>
          </w:p>
        </w:tc>
        <w:tc>
          <w:p>
            <w:pPr>
              <w:pStyle w:val="Compact"/>
              <w:jc w:val="center"/>
            </w:pPr>
            <w:r>
              <w:t xml:space="preserve">7.57</w:t>
            </w:r>
          </w:p>
        </w:tc>
        <w:tc>
          <w:p>
            <w:pPr>
              <w:pStyle w:val="Compact"/>
              <w:jc w:val="center"/>
            </w:pPr>
            <w:r>
              <w:t xml:space="preserve">0.013</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1056.63</w:t>
            </w:r>
          </w:p>
        </w:tc>
        <w:tc>
          <w:p>
            <w:pPr>
              <w:pStyle w:val="Compact"/>
              <w:jc w:val="center"/>
            </w:pPr>
            <w:r>
              <w:t xml:space="preserve">28.27</w:t>
            </w:r>
          </w:p>
        </w:tc>
        <w:tc>
          <w:p>
            <w:pPr>
              <w:pStyle w:val="Compact"/>
              <w:jc w:val="center"/>
            </w:pPr>
            <w:r>
              <w:t xml:space="preserve">10.17</w:t>
            </w:r>
          </w:p>
        </w:tc>
        <w:tc>
          <w:p>
            <w:pPr>
              <w:pStyle w:val="Compact"/>
              <w:jc w:val="center"/>
            </w:pPr>
            <w:r>
              <w:t xml:space="preserve">0.004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Constant effect estimates from the best model are reported in Table</w:t>
      </w:r>
      <w:r>
        <w:t xml:space="preserve"> </w:t>
      </w:r>
      <w:r>
        <w:t xml:space="preserve">18</w:t>
      </w:r>
      <w:r>
        <w:t xml:space="preserve">. Based on these values, it seems that</w:t>
      </w:r>
      <w:r>
        <w:t xml:space="preserve"> </w:t>
      </w:r>
      <w:r>
        <w:rPr>
          <w:i/>
        </w:rPr>
        <w:t xml:space="preserve">Session</w:t>
      </w:r>
      <w:r>
        <w:t xml:space="preserve"> </w:t>
      </w:r>
      <w:r>
        <w:t xml:space="preserve">(i.e., the effect of the rumination induction) increased self-reported state rumination (i.e., the BSRI sum score) by approximately 74.26 points on average (</w:t>
      </w:r>
      <m:oMath>
        <m:r>
          <m:t>β</m:t>
        </m:r>
      </m:oMath>
      <w:r>
        <w:t xml:space="preserve"> </w:t>
      </w:r>
      <w:r>
        <w:t xml:space="preserve">= 74.261, 95% CrI [27.508, 116.99],</w:t>
      </w:r>
      <w:r>
        <w:t xml:space="preserve"> </w:t>
      </w:r>
      <m:oMath>
        <m:r>
          <m:t>B</m:t>
        </m:r>
        <m:r>
          <m:t>F</m:t>
        </m:r>
        <m:r>
          <m:t>10</m:t>
        </m:r>
      </m:oMath>
      <w:r>
        <w:t xml:space="preserve"> </w:t>
      </w:r>
      <w:r>
        <w:t xml:space="preserve">= 36.581). The main positive effect of</w:t>
      </w:r>
      <w:r>
        <w:t xml:space="preserve"> </w:t>
      </w:r>
      <w:r>
        <w:rPr>
          <w:i/>
        </w:rPr>
        <w:t xml:space="preserve">BDI.II</w:t>
      </w:r>
      <w:r>
        <w:t xml:space="preserve"> </w:t>
      </w:r>
      <w:r>
        <w:t xml:space="preserve">indicates that higher BDI-II scores were associated with higher self-reported state rumination scores on average.</w:t>
      </w:r>
    </w:p>
    <w:p>
      <w:pPr>
        <w:pStyle w:val="Compact"/>
      </w:pPr>
      <w:r>
        <w:t xml:space="preserve">Table 18:</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235.328</w:t>
            </w:r>
          </w:p>
        </w:tc>
        <w:tc>
          <w:p>
            <w:pPr>
              <w:pStyle w:val="Compact"/>
              <w:jc w:val="center"/>
            </w:pPr>
            <w:r>
              <w:t xml:space="preserve">15.807</w:t>
            </w:r>
          </w:p>
        </w:tc>
        <w:tc>
          <w:p>
            <w:pPr>
              <w:pStyle w:val="Compact"/>
              <w:jc w:val="center"/>
            </w:pPr>
            <w:r>
              <w:t xml:space="preserve">205.579</w:t>
            </w:r>
          </w:p>
        </w:tc>
        <w:tc>
          <w:p>
            <w:pPr>
              <w:pStyle w:val="Compact"/>
              <w:jc w:val="center"/>
            </w:pPr>
            <w:r>
              <w:t xml:space="preserve">267.975</w:t>
            </w:r>
          </w:p>
        </w:tc>
        <w:tc>
          <w:p>
            <w:pPr>
              <w:pStyle w:val="Compact"/>
              <w:jc w:val="center"/>
            </w:pPr>
            <w:r>
              <w:t xml:space="preserve">1.000</w:t>
            </w:r>
          </w:p>
        </w:tc>
        <w:tc>
          <w:p>
            <w:pPr>
              <w:pStyle w:val="Compact"/>
              <w:jc w:val="center"/>
            </w:pPr>
            <w:r>
              <w:t xml:space="preserve">1.799*10</w:t>
            </w:r>
            <w:r>
              <w:t xml:space="preserve">{}18</w:t>
            </w:r>
          </w:p>
        </w:tc>
      </w:tr>
      <w:tr>
        <w:tc>
          <w:p>
            <w:pPr>
              <w:pStyle w:val="Compact"/>
              <w:jc w:val="left"/>
            </w:pPr>
            <w:r>
              <w:t xml:space="preserve">Session</w:t>
            </w:r>
          </w:p>
        </w:tc>
        <w:tc>
          <w:p>
            <w:pPr>
              <w:pStyle w:val="Compact"/>
              <w:jc w:val="center"/>
            </w:pPr>
            <w:r>
              <w:t xml:space="preserve">74.261</w:t>
            </w:r>
          </w:p>
        </w:tc>
        <w:tc>
          <w:p>
            <w:pPr>
              <w:pStyle w:val="Compact"/>
              <w:jc w:val="center"/>
            </w:pPr>
            <w:r>
              <w:t xml:space="preserve">23.050</w:t>
            </w:r>
          </w:p>
        </w:tc>
        <w:tc>
          <w:p>
            <w:pPr>
              <w:pStyle w:val="Compact"/>
              <w:jc w:val="center"/>
            </w:pPr>
            <w:r>
              <w:t xml:space="preserve">27.508</w:t>
            </w:r>
          </w:p>
        </w:tc>
        <w:tc>
          <w:p>
            <w:pPr>
              <w:pStyle w:val="Compact"/>
              <w:jc w:val="center"/>
            </w:pPr>
            <w:r>
              <w:t xml:space="preserve">116.990</w:t>
            </w:r>
          </w:p>
        </w:tc>
        <w:tc>
          <w:p>
            <w:pPr>
              <w:pStyle w:val="Compact"/>
              <w:jc w:val="center"/>
            </w:pPr>
            <w:r>
              <w:t xml:space="preserve">1.000</w:t>
            </w:r>
          </w:p>
        </w:tc>
        <w:tc>
          <w:p>
            <w:pPr>
              <w:pStyle w:val="Compact"/>
              <w:jc w:val="center"/>
            </w:pPr>
            <w:r>
              <w:t xml:space="preserve">36.58</w:t>
            </w:r>
          </w:p>
        </w:tc>
      </w:tr>
      <w:tr>
        <w:tc>
          <w:p>
            <w:pPr>
              <w:pStyle w:val="Compact"/>
              <w:jc w:val="left"/>
            </w:pPr>
            <w:r>
              <w:t xml:space="preserve">BDI.II</w:t>
            </w:r>
          </w:p>
        </w:tc>
        <w:tc>
          <w:p>
            <w:pPr>
              <w:pStyle w:val="Compact"/>
              <w:jc w:val="center"/>
            </w:pPr>
            <w:r>
              <w:t xml:space="preserve">94.774</w:t>
            </w:r>
          </w:p>
        </w:tc>
        <w:tc>
          <w:p>
            <w:pPr>
              <w:pStyle w:val="Compact"/>
              <w:jc w:val="center"/>
            </w:pPr>
            <w:r>
              <w:t xml:space="preserve">16.085</w:t>
            </w:r>
          </w:p>
        </w:tc>
        <w:tc>
          <w:p>
            <w:pPr>
              <w:pStyle w:val="Compact"/>
              <w:jc w:val="center"/>
            </w:pPr>
            <w:r>
              <w:t xml:space="preserve">65.035</w:t>
            </w:r>
          </w:p>
        </w:tc>
        <w:tc>
          <w:p>
            <w:pPr>
              <w:pStyle w:val="Compact"/>
              <w:jc w:val="center"/>
            </w:pPr>
            <w:r>
              <w:t xml:space="preserve">127.975</w:t>
            </w:r>
          </w:p>
        </w:tc>
        <w:tc>
          <w:p>
            <w:pPr>
              <w:pStyle w:val="Compact"/>
              <w:jc w:val="center"/>
            </w:pPr>
            <w:r>
              <w:t xml:space="preserve">1.000</w:t>
            </w:r>
          </w:p>
        </w:tc>
        <w:tc>
          <w:p>
            <w:pPr>
              <w:pStyle w:val="Compact"/>
              <w:jc w:val="center"/>
            </w:pPr>
            <w:r>
              <w:t xml:space="preserve">5.832*10</w:t>
            </w:r>
            <w:r>
              <w:t xml:space="preserve">{}14</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Model comparison revealed that the models including an interaction term between the effect of time (</w:t>
      </w:r>
      <w:r>
        <w:rPr>
          <w:i/>
        </w:rPr>
        <w:t xml:space="preserve">Session</w:t>
      </w:r>
      <w:r>
        <w:t xml:space="preserve">) and the effect of the thinking-style (i.e., rumination vs. problem-solving) were not ranked among the best models according to their WAIC (cf. Table</w:t>
      </w:r>
      <w:r>
        <w:t xml:space="preserve"> </w:t>
      </w:r>
      <w:r>
        <w:t xml:space="preserve">17</w:t>
      </w:r>
      <w:r>
        <w:t xml:space="preserve">). However, for completeness, we report the estimations from the model including an effect of time, an effect of thinking-style, and an interaction between these two predictors (see Table</w:t>
      </w:r>
      <w:r>
        <w:t xml:space="preserve"> </w:t>
      </w:r>
      <w:r>
        <w:t xml:space="preserve">22</w:t>
      </w:r>
      <w:r>
        <w:t xml:space="preserve">).</w:t>
      </w:r>
    </w:p>
    <w:p>
      <w:pPr>
        <w:pStyle w:val="Compact"/>
      </w:pPr>
      <w:r>
        <w:t xml:space="preserve">Table 22:</w:t>
      </w:r>
    </w:p>
    <w:p>
      <w:pPr>
        <w:pStyle w:val="Compact"/>
      </w:pPr>
      <w:r>
        <w:rPr>
          <w:i/>
        </w:rPr>
        <w:t xml:space="preserve">Coefficient estimates, standard errors (SE), 95% CrI (Lower, Upper), Rhat, and Bayes factor (BF10) for the model including an interaction between session and thinking-style.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235.274</w:t>
            </w:r>
          </w:p>
        </w:tc>
        <w:tc>
          <w:p>
            <w:pPr>
              <w:pStyle w:val="Compact"/>
              <w:jc w:val="center"/>
            </w:pPr>
            <w:r>
              <w:t xml:space="preserve">21.786</w:t>
            </w:r>
          </w:p>
        </w:tc>
        <w:tc>
          <w:p>
            <w:pPr>
              <w:pStyle w:val="Compact"/>
              <w:jc w:val="center"/>
            </w:pPr>
            <w:r>
              <w:t xml:space="preserve">192.245</w:t>
            </w:r>
          </w:p>
        </w:tc>
        <w:tc>
          <w:p>
            <w:pPr>
              <w:pStyle w:val="Compact"/>
              <w:jc w:val="center"/>
            </w:pPr>
            <w:r>
              <w:t xml:space="preserve">278.950</w:t>
            </w:r>
          </w:p>
        </w:tc>
        <w:tc>
          <w:p>
            <w:pPr>
              <w:pStyle w:val="Compact"/>
              <w:jc w:val="center"/>
            </w:pPr>
            <w:r>
              <w:t xml:space="preserve">1.000</w:t>
            </w:r>
          </w:p>
        </w:tc>
        <w:tc>
          <w:p>
            <w:pPr>
              <w:pStyle w:val="Compact"/>
              <w:jc w:val="center"/>
            </w:pPr>
            <w:r>
              <w:t xml:space="preserve">1.46*10</w:t>
            </w:r>
            <w:r>
              <w:t xml:space="preserve">{}21</w:t>
            </w:r>
          </w:p>
        </w:tc>
      </w:tr>
      <w:tr>
        <w:tc>
          <w:p>
            <w:pPr>
              <w:pStyle w:val="Compact"/>
              <w:jc w:val="left"/>
            </w:pPr>
            <w:r>
              <w:t xml:space="preserve">Session</w:t>
            </w:r>
          </w:p>
        </w:tc>
        <w:tc>
          <w:p>
            <w:pPr>
              <w:pStyle w:val="Compact"/>
              <w:jc w:val="center"/>
            </w:pPr>
            <w:r>
              <w:t xml:space="preserve">74.039</w:t>
            </w:r>
          </w:p>
        </w:tc>
        <w:tc>
          <w:p>
            <w:pPr>
              <w:pStyle w:val="Compact"/>
              <w:jc w:val="center"/>
            </w:pPr>
            <w:r>
              <w:t xml:space="preserve">22.529</w:t>
            </w:r>
          </w:p>
        </w:tc>
        <w:tc>
          <w:p>
            <w:pPr>
              <w:pStyle w:val="Compact"/>
              <w:jc w:val="center"/>
            </w:pPr>
            <w:r>
              <w:t xml:space="preserve">29.536</w:t>
            </w:r>
          </w:p>
        </w:tc>
        <w:tc>
          <w:p>
            <w:pPr>
              <w:pStyle w:val="Compact"/>
              <w:jc w:val="center"/>
            </w:pPr>
            <w:r>
              <w:t xml:space="preserve">118.827</w:t>
            </w:r>
          </w:p>
        </w:tc>
        <w:tc>
          <w:p>
            <w:pPr>
              <w:pStyle w:val="Compact"/>
              <w:jc w:val="center"/>
            </w:pPr>
            <w:r>
              <w:t xml:space="preserve">1.000</w:t>
            </w:r>
          </w:p>
        </w:tc>
        <w:tc>
          <w:p>
            <w:pPr>
              <w:pStyle w:val="Compact"/>
              <w:jc w:val="center"/>
            </w:pPr>
            <w:r>
              <w:t xml:space="preserve">22.45</w:t>
            </w:r>
          </w:p>
        </w:tc>
      </w:tr>
      <w:tr>
        <w:tc>
          <w:p>
            <w:pPr>
              <w:pStyle w:val="Compact"/>
              <w:jc w:val="left"/>
            </w:pPr>
            <w:r>
              <w:t xml:space="preserve">Thinking mode</w:t>
            </w:r>
          </w:p>
        </w:tc>
        <w:tc>
          <w:p>
            <w:pPr>
              <w:pStyle w:val="Compact"/>
              <w:jc w:val="center"/>
            </w:pPr>
            <w:r>
              <w:t xml:space="preserve">-10.300</w:t>
            </w:r>
          </w:p>
        </w:tc>
        <w:tc>
          <w:p>
            <w:pPr>
              <w:pStyle w:val="Compact"/>
              <w:jc w:val="center"/>
            </w:pPr>
            <w:r>
              <w:t xml:space="preserve">40.748</w:t>
            </w:r>
          </w:p>
        </w:tc>
        <w:tc>
          <w:p>
            <w:pPr>
              <w:pStyle w:val="Compact"/>
              <w:jc w:val="center"/>
            </w:pPr>
            <w:r>
              <w:t xml:space="preserve">-86.104</w:t>
            </w:r>
          </w:p>
        </w:tc>
        <w:tc>
          <w:p>
            <w:pPr>
              <w:pStyle w:val="Compact"/>
              <w:jc w:val="center"/>
            </w:pPr>
            <w:r>
              <w:t xml:space="preserve">74.336</w:t>
            </w:r>
          </w:p>
        </w:tc>
        <w:tc>
          <w:p>
            <w:pPr>
              <w:pStyle w:val="Compact"/>
              <w:jc w:val="center"/>
            </w:pPr>
            <w:r>
              <w:t xml:space="preserve">1.001</w:t>
            </w:r>
          </w:p>
        </w:tc>
        <w:tc>
          <w:p>
            <w:pPr>
              <w:pStyle w:val="Compact"/>
              <w:jc w:val="center"/>
            </w:pPr>
            <w:r>
              <w:t xml:space="preserve">0.419</w:t>
            </w:r>
          </w:p>
        </w:tc>
      </w:tr>
      <w:tr>
        <w:tc>
          <w:p>
            <w:pPr>
              <w:pStyle w:val="Compact"/>
              <w:jc w:val="left"/>
            </w:pPr>
            <w:r>
              <w:t xml:space="preserve">Session x Thinking mode</w:t>
            </w:r>
          </w:p>
        </w:tc>
        <w:tc>
          <w:p>
            <w:pPr>
              <w:pStyle w:val="Compact"/>
              <w:jc w:val="center"/>
            </w:pPr>
            <w:r>
              <w:t xml:space="preserve">3.686</w:t>
            </w:r>
          </w:p>
        </w:tc>
        <w:tc>
          <w:p>
            <w:pPr>
              <w:pStyle w:val="Compact"/>
              <w:jc w:val="center"/>
            </w:pPr>
            <w:r>
              <w:t xml:space="preserve">40.500</w:t>
            </w:r>
          </w:p>
        </w:tc>
        <w:tc>
          <w:p>
            <w:pPr>
              <w:pStyle w:val="Compact"/>
              <w:jc w:val="center"/>
            </w:pPr>
            <w:r>
              <w:t xml:space="preserve">-75.218</w:t>
            </w:r>
          </w:p>
        </w:tc>
        <w:tc>
          <w:p>
            <w:pPr>
              <w:pStyle w:val="Compact"/>
              <w:jc w:val="center"/>
            </w:pPr>
            <w:r>
              <w:t xml:space="preserve">84.342</w:t>
            </w:r>
          </w:p>
        </w:tc>
        <w:tc>
          <w:p>
            <w:pPr>
              <w:pStyle w:val="Compact"/>
              <w:jc w:val="center"/>
            </w:pPr>
            <w:r>
              <w:t xml:space="preserve">1.000</w:t>
            </w:r>
          </w:p>
        </w:tc>
        <w:tc>
          <w:p>
            <w:pPr>
              <w:pStyle w:val="Compact"/>
              <w:jc w:val="center"/>
            </w:pPr>
            <w:r>
              <w:t xml:space="preserve">0.412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This analysis revealed that both the thinking-style (i.e., rumination vs. problem-solving) and the interaction between time and thinking-style have a negligible effect on self-reported state rumination (</w:t>
      </w:r>
      <m:oMath>
        <m:r>
          <m:t>β</m:t>
        </m:r>
      </m:oMath>
      <w:r>
        <w:t xml:space="preserve"> </w:t>
      </w:r>
      <w:r>
        <w:t xml:space="preserve">= 3.686, 95% CrI [-75.218, 84.342],</w:t>
      </w:r>
      <w:r>
        <w:t xml:space="preserve"> </w:t>
      </w:r>
      <m:oMath>
        <m:r>
          <m:t>B</m:t>
        </m:r>
        <m:r>
          <m:t>F</m:t>
        </m:r>
        <m:r>
          <m:t>10</m:t>
        </m:r>
      </m:oMath>
      <w:r>
        <w:t xml:space="preserve"> </w:t>
      </w:r>
      <w:r>
        <w:t xml:space="preserve">= 0.412). In other words, the rumination induction was not associated with more self-reported state rumination than the problem-solving induction (although more rumination was reported after induction than before on average).</w:t>
      </w:r>
    </w:p>
    <w:p>
      <w:pPr>
        <w:pStyle w:val="Heading3"/>
      </w:pPr>
      <w:bookmarkStart w:id="278" w:name="articulatory-suppression-effects-2"/>
      <w:r>
        <w:t xml:space="preserve">Articulatory suppression effects</w:t>
      </w:r>
      <w:bookmarkEnd w:id="278"/>
    </w:p>
    <w:p>
      <w:pPr>
        <w:pStyle w:val="Heading4"/>
      </w:pPr>
      <w:bookmarkStart w:id="279" w:name="self-reported-state-rumination"/>
      <w:r>
        <w:t xml:space="preserve">Self-reported state rumination</w:t>
      </w:r>
      <w:bookmarkEnd w:id="279"/>
    </w:p>
    <w:p>
      <w:pPr>
        <w:pStyle w:val="FirstParagraph"/>
      </w:pPr>
      <w:r>
        <w:t xml:space="preserve">We then examined the effect of the two motor tasks (gum-chewing vs. finger-tapping) on both self-reported state rumination (BSRI) and self-reported negative affects (the negative dimension of the PANAS), while controlling for the amount of verbal thoughts reported by the participant. Based on our hypotheses, we expected that the model comparison would reveal a three-way interaction between Session, Thinking-style and the type of motor activity. However, the best model identified by the WAIC model comparison did not include this interaction as a constant effect (see Table</w:t>
      </w:r>
      <w:r>
        <w:t xml:space="preserve"> </w:t>
      </w:r>
      <w:r>
        <w:t xml:space="preserve">19</w:t>
      </w:r>
      <w:r>
        <w:t xml:space="preserve">). Fit of the best model was moderate (</w:t>
      </w:r>
      <m:oMath>
        <m:sSup>
          <m:e>
            <m:r>
              <m:t>R</m:t>
            </m:r>
          </m:e>
          <m:sup>
            <m:r>
              <m:t>2</m:t>
            </m:r>
          </m:sup>
        </m:sSup>
      </m:oMath>
      <w:r>
        <w:t xml:space="preserve"> </w:t>
      </w:r>
      <w:r>
        <w:t xml:space="preserve">= 0.729, 95% CrI [0.601, 0.808]).</w:t>
      </w:r>
    </w:p>
    <w:p>
      <w:pPr>
        <w:pStyle w:val="Compact"/>
      </w:pPr>
      <w:r>
        <w:t xml:space="preserve">Table 19:</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1019.24</w:t>
            </w:r>
          </w:p>
        </w:tc>
        <w:tc>
          <w:p>
            <w:pPr>
              <w:pStyle w:val="Compact"/>
              <w:jc w:val="center"/>
            </w:pPr>
            <w:r>
              <w:t xml:space="preserve">29.89</w:t>
            </w:r>
          </w:p>
        </w:tc>
        <w:tc>
          <w:p>
            <w:pPr>
              <w:pStyle w:val="Compact"/>
              <w:jc w:val="center"/>
            </w:pPr>
            <w:r>
              <w:t xml:space="preserve">0.00</w:t>
            </w:r>
          </w:p>
        </w:tc>
        <w:tc>
          <w:p>
            <w:pPr>
              <w:pStyle w:val="Compact"/>
              <w:jc w:val="center"/>
            </w:pPr>
            <w:r>
              <w:t xml:space="preserve">0.410</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1020.55</w:t>
            </w:r>
          </w:p>
        </w:tc>
        <w:tc>
          <w:p>
            <w:pPr>
              <w:pStyle w:val="Compact"/>
              <w:jc w:val="center"/>
            </w:pPr>
            <w:r>
              <w:t xml:space="preserve">30.70</w:t>
            </w:r>
          </w:p>
        </w:tc>
        <w:tc>
          <w:p>
            <w:pPr>
              <w:pStyle w:val="Compact"/>
              <w:jc w:val="center"/>
            </w:pPr>
            <w:r>
              <w:t xml:space="preserve">1.31</w:t>
            </w:r>
          </w:p>
        </w:tc>
        <w:tc>
          <w:p>
            <w:pPr>
              <w:pStyle w:val="Compact"/>
              <w:jc w:val="center"/>
            </w:pPr>
            <w:r>
              <w:t xml:space="preserve">0.213</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V</m:t>
              </m:r>
              <m:r>
                <m:t>e</m:t>
              </m:r>
              <m:r>
                <m:t>r</m:t>
              </m:r>
              <m:r>
                <m:t>b</m:t>
              </m:r>
              <m:r>
                <m:t>a</m:t>
              </m:r>
              <m:r>
                <m:t>l</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V</m:t>
              </m:r>
              <m:r>
                <m:t>e</m:t>
              </m:r>
              <m:r>
                <m:t>r</m:t>
              </m:r>
              <m:r>
                <m:t>b</m:t>
              </m:r>
              <m:r>
                <m:t>a</m:t>
              </m:r>
              <m:r>
                <m:t>l</m:t>
              </m:r>
              <m:r>
                <m:t>+</m:t>
              </m:r>
              <m:r>
                <m:t>S</m:t>
              </m:r>
              <m:r>
                <m:t>e</m:t>
              </m:r>
              <m:r>
                <m:t>s</m:t>
              </m:r>
              <m:r>
                <m:t>s</m:t>
              </m:r>
              <m:r>
                <m:t>i</m:t>
              </m:r>
              <m:r>
                <m:t>o</m:t>
              </m:r>
              <m:r>
                <m:t>n</m:t>
              </m:r>
              <m:r>
                <m:t>:</m:t>
              </m:r>
              <m:r>
                <m:t>M</m:t>
              </m:r>
              <m:r>
                <m:t>o</m:t>
              </m:r>
              <m:r>
                <m:t>t</m:t>
              </m:r>
              <m:r>
                <m:t>o</m:t>
              </m:r>
              <m:r>
                <m:t>r</m:t>
              </m:r>
              <m:r>
                <m:t>:</m:t>
              </m:r>
              <m:r>
                <m:t>V</m:t>
              </m:r>
              <m:r>
                <m:t>e</m:t>
              </m:r>
              <m:r>
                <m:t>r</m:t>
              </m:r>
              <m:r>
                <m:t>b</m:t>
              </m:r>
              <m:r>
                <m:t>a</m:t>
              </m:r>
              <m:r>
                <m:t>l</m:t>
              </m:r>
            </m:oMath>
          </w:p>
        </w:tc>
        <w:tc>
          <w:p>
            <w:pPr>
              <w:pStyle w:val="Compact"/>
              <w:jc w:val="center"/>
            </w:pPr>
            <w:r>
              <w:t xml:space="preserve">1020.89</w:t>
            </w:r>
          </w:p>
        </w:tc>
        <w:tc>
          <w:p>
            <w:pPr>
              <w:pStyle w:val="Compact"/>
              <w:jc w:val="center"/>
            </w:pPr>
            <w:r>
              <w:t xml:space="preserve">30.38</w:t>
            </w:r>
          </w:p>
        </w:tc>
        <w:tc>
          <w:p>
            <w:pPr>
              <w:pStyle w:val="Compact"/>
              <w:jc w:val="center"/>
            </w:pPr>
            <w:r>
              <w:t xml:space="preserve">1.65</w:t>
            </w:r>
          </w:p>
        </w:tc>
        <w:tc>
          <w:p>
            <w:pPr>
              <w:pStyle w:val="Compact"/>
              <w:jc w:val="center"/>
            </w:pPr>
            <w:r>
              <w:t xml:space="preserve">0.180</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M</m:t>
              </m:r>
              <m:r>
                <m:t>o</m:t>
              </m:r>
              <m:r>
                <m:t>t</m:t>
              </m:r>
              <m:r>
                <m:t>o</m:t>
              </m:r>
              <m:r>
                <m:t>r</m:t>
              </m:r>
            </m:oMath>
          </w:p>
        </w:tc>
        <w:tc>
          <w:p>
            <w:pPr>
              <w:pStyle w:val="Compact"/>
              <w:jc w:val="center"/>
            </w:pPr>
            <w:r>
              <w:t xml:space="preserve">1021.04</w:t>
            </w:r>
          </w:p>
        </w:tc>
        <w:tc>
          <w:p>
            <w:pPr>
              <w:pStyle w:val="Compact"/>
              <w:jc w:val="center"/>
            </w:pPr>
            <w:r>
              <w:t xml:space="preserve">30.42</w:t>
            </w:r>
          </w:p>
        </w:tc>
        <w:tc>
          <w:p>
            <w:pPr>
              <w:pStyle w:val="Compact"/>
              <w:jc w:val="center"/>
            </w:pPr>
            <w:r>
              <w:t xml:space="preserve">1.80</w:t>
            </w:r>
          </w:p>
        </w:tc>
        <w:tc>
          <w:p>
            <w:pPr>
              <w:pStyle w:val="Compact"/>
              <w:jc w:val="center"/>
            </w:pPr>
            <w:r>
              <w:t xml:space="preserve">0.167</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T</m:t>
              </m:r>
              <m:r>
                <m:t>h</m:t>
              </m:r>
              <m:r>
                <m:t>i</m:t>
              </m:r>
              <m:r>
                <m:t>n</m:t>
              </m:r>
              <m:r>
                <m:t>k</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M</m:t>
              </m:r>
              <m:r>
                <m:t>o</m:t>
              </m:r>
              <m:r>
                <m:t>t</m:t>
              </m:r>
              <m:r>
                <m:t>o</m:t>
              </m:r>
              <m:r>
                <m:t>r</m:t>
              </m:r>
              <m:r>
                <m:t>:</m:t>
              </m:r>
              <m:r>
                <m:t>T</m:t>
              </m:r>
              <m:r>
                <m:t>h</m:t>
              </m:r>
              <m:r>
                <m:t>i</m:t>
              </m:r>
              <m:r>
                <m:t>n</m:t>
              </m:r>
              <m:r>
                <m:t>k</m:t>
              </m:r>
            </m:oMath>
          </w:p>
        </w:tc>
        <w:tc>
          <w:p>
            <w:pPr>
              <w:pStyle w:val="Compact"/>
              <w:jc w:val="center"/>
            </w:pPr>
            <w:r>
              <w:t xml:space="preserve">1025.79</w:t>
            </w:r>
          </w:p>
        </w:tc>
        <w:tc>
          <w:p>
            <w:pPr>
              <w:pStyle w:val="Compact"/>
              <w:jc w:val="center"/>
            </w:pPr>
            <w:r>
              <w:t xml:space="preserve">31.32</w:t>
            </w:r>
          </w:p>
        </w:tc>
        <w:tc>
          <w:p>
            <w:pPr>
              <w:pStyle w:val="Compact"/>
              <w:jc w:val="center"/>
            </w:pPr>
            <w:r>
              <w:t xml:space="preserve">6.55</w:t>
            </w:r>
          </w:p>
        </w:tc>
        <w:tc>
          <w:p>
            <w:pPr>
              <w:pStyle w:val="Compact"/>
              <w:jc w:val="center"/>
            </w:pPr>
            <w:r>
              <w:t xml:space="preserve">0.016</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1025.98</w:t>
            </w:r>
          </w:p>
        </w:tc>
        <w:tc>
          <w:p>
            <w:pPr>
              <w:pStyle w:val="Compact"/>
              <w:jc w:val="center"/>
            </w:pPr>
            <w:r>
              <w:t xml:space="preserve">32.42</w:t>
            </w:r>
          </w:p>
        </w:tc>
        <w:tc>
          <w:p>
            <w:pPr>
              <w:pStyle w:val="Compact"/>
              <w:jc w:val="center"/>
            </w:pPr>
            <w:r>
              <w:t xml:space="preserve">6.74</w:t>
            </w:r>
          </w:p>
        </w:tc>
        <w:tc>
          <w:p>
            <w:pPr>
              <w:pStyle w:val="Compact"/>
              <w:jc w:val="center"/>
            </w:pPr>
            <w:r>
              <w:t xml:space="preserve">0.014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 amount of data is very low), we report the estimations from the model including an effect of time, motor activity, verbality, as well as two-way and three-way interactions between these predictors. Constant effect estimates for this model are reported in Table</w:t>
      </w:r>
      <w:r>
        <w:t xml:space="preserve"> </w:t>
      </w:r>
      <w:r>
        <w:t xml:space="preserve">20</w:t>
      </w:r>
      <w:r>
        <w:t xml:space="preserve">. Based on these values, it seems that the overall self-reported levels of state rumination did not decrease after motor activity (</w:t>
      </w:r>
      <m:oMath>
        <m:r>
          <m:t>β</m:t>
        </m:r>
      </m:oMath>
      <w:r>
        <w:t xml:space="preserve"> </w:t>
      </w:r>
      <w:r>
        <w:t xml:space="preserve">= 0.61, 95% CrI [-38.553, 36.052],</w:t>
      </w:r>
      <w:r>
        <w:t xml:space="preserve"> </w:t>
      </w:r>
      <m:oMath>
        <m:r>
          <m:t>B</m:t>
        </m:r>
        <m:r>
          <m:t>F</m:t>
        </m:r>
        <m:r>
          <m:t>10</m:t>
        </m:r>
      </m:oMath>
      <w:r>
        <w:t xml:space="preserve"> </w:t>
      </w:r>
      <w:r>
        <w:t xml:space="preserve">= 0.196). However,</w:t>
      </w:r>
      <w:r>
        <w:t xml:space="preserve"> </w:t>
      </w:r>
      <w:r>
        <w:rPr>
          <w:i/>
        </w:rPr>
        <w:t xml:space="preserve">Verbality</w:t>
      </w:r>
      <w:r>
        <w:t xml:space="preserve"> </w:t>
      </w:r>
      <w:r>
        <w:t xml:space="preserve">(i.e., the amount of verbal thoughts) was positively associated with state rumination on average (</w:t>
      </w:r>
      <m:oMath>
        <m:r>
          <m:t>β</m:t>
        </m:r>
      </m:oMath>
      <w:r>
        <w:t xml:space="preserve"> </w:t>
      </w:r>
      <w:r>
        <w:t xml:space="preserve">= 66.676, 95% CrI [21.286, 108.294],</w:t>
      </w:r>
      <w:r>
        <w:t xml:space="preserve"> </w:t>
      </w:r>
      <m:oMath>
        <m:r>
          <m:t>B</m:t>
        </m:r>
        <m:r>
          <m:t>F</m:t>
        </m:r>
        <m:r>
          <m:t>10</m:t>
        </m:r>
      </m:oMath>
      <w:r>
        <w:t xml:space="preserve"> </w:t>
      </w:r>
      <w:r>
        <w:t xml:space="preserve">= 15.347). Interestingly, the interaction between session, motor activity, and verbality indicates that a higher amount of verbal thoughts was associated with a</w:t>
      </w:r>
      <w:r>
        <w:t xml:space="preserve"> </w:t>
      </w:r>
      <w:r>
        <w:rPr>
          <w:i/>
        </w:rPr>
        <w:t xml:space="preserve">different</w:t>
      </w:r>
      <w:r>
        <w:t xml:space="preserve"> </w:t>
      </w:r>
      <w:r>
        <w:t xml:space="preserve">interaction between session and motor activity (</w:t>
      </w:r>
      <m:oMath>
        <m:r>
          <m:t>β</m:t>
        </m:r>
      </m:oMath>
      <w:r>
        <w:t xml:space="preserve"> </w:t>
      </w:r>
      <w:r>
        <w:t xml:space="preserve">= 51.603, 95% CrI [-16.981, 123.99],</w:t>
      </w:r>
      <w:r>
        <w:t xml:space="preserve"> </w:t>
      </w:r>
      <m:oMath>
        <m:r>
          <m:t>B</m:t>
        </m:r>
        <m:r>
          <m:t>F</m:t>
        </m:r>
        <m:r>
          <m:t>10</m:t>
        </m:r>
      </m:oMath>
      <w:r>
        <w:t xml:space="preserve"> </w:t>
      </w:r>
      <w:r>
        <w:t xml:space="preserve">= 1.009). As three-way interaction effects are better understood visually, we depict this effect in Figure</w:t>
      </w:r>
      <w:r>
        <w:t xml:space="preserve"> </w:t>
      </w:r>
      <w:r>
        <w:t xml:space="preserve">41</w:t>
      </w:r>
      <w:r>
        <w:t xml:space="preserve">. This figure shows that higher amounts of verbal thoughts were associated with lower levels of self-reported state rumination in the chewing group and higher levels of self-reported state rumination in the finger-tapping group (as we predicted). However, the estimation of this effect is very uncertain due to the low sample size (as expressed by the large standard error) and should be therefore considered cautiously.</w:t>
      </w:r>
      <w:r>
        <w:rPr>
          <w:rStyle w:val="FootnoteReference"/>
        </w:rPr>
        <w:footnoteReference w:id="280"/>
      </w:r>
      <w:r>
        <w:t xml:space="preserve"> </w:t>
      </w:r>
      <w:r>
        <w:t xml:space="preserve">The overall evolution of self-reported state rumination throughout the experiment by condition is depicted in Figure</w:t>
      </w:r>
      <w:r>
        <w:t xml:space="preserve"> </w:t>
      </w:r>
      <w:r>
        <w:t xml:space="preserve">42</w:t>
      </w:r>
      <w:r>
        <w:t xml:space="preserve">.</w:t>
      </w:r>
    </w:p>
    <w:p>
      <w:pPr>
        <w:pStyle w:val="Compact"/>
      </w:pPr>
      <w:r>
        <w:t xml:space="preserve">Table 20:</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280.929</w:t>
            </w:r>
          </w:p>
        </w:tc>
        <w:tc>
          <w:p>
            <w:pPr>
              <w:pStyle w:val="Compact"/>
              <w:jc w:val="center"/>
            </w:pPr>
            <w:r>
              <w:t xml:space="preserve">22.294</w:t>
            </w:r>
          </w:p>
        </w:tc>
        <w:tc>
          <w:p>
            <w:pPr>
              <w:pStyle w:val="Compact"/>
              <w:jc w:val="center"/>
            </w:pPr>
            <w:r>
              <w:t xml:space="preserve">236.380</w:t>
            </w:r>
          </w:p>
        </w:tc>
        <w:tc>
          <w:p>
            <w:pPr>
              <w:pStyle w:val="Compact"/>
              <w:jc w:val="center"/>
            </w:pPr>
            <w:r>
              <w:t xml:space="preserve">325.639</w:t>
            </w:r>
          </w:p>
        </w:tc>
        <w:tc>
          <w:p>
            <w:pPr>
              <w:pStyle w:val="Compact"/>
              <w:jc w:val="center"/>
            </w:pPr>
            <w:r>
              <w:t xml:space="preserve">1.001</w:t>
            </w:r>
          </w:p>
        </w:tc>
        <w:tc>
          <w:p>
            <w:pPr>
              <w:pStyle w:val="Compact"/>
              <w:jc w:val="center"/>
            </w:pPr>
            <w:r>
              <w:t xml:space="preserve">9.426*10</w:t>
            </w:r>
            <w:r>
              <w:t xml:space="preserve">{}16</w:t>
            </w:r>
          </w:p>
        </w:tc>
      </w:tr>
      <w:tr>
        <w:tc>
          <w:p>
            <w:pPr>
              <w:pStyle w:val="Compact"/>
              <w:jc w:val="left"/>
            </w:pPr>
            <w:r>
              <w:t xml:space="preserve">Session</w:t>
            </w:r>
          </w:p>
        </w:tc>
        <w:tc>
          <w:p>
            <w:pPr>
              <w:pStyle w:val="Compact"/>
              <w:jc w:val="center"/>
            </w:pPr>
            <w:r>
              <w:t xml:space="preserve">0.610</w:t>
            </w:r>
          </w:p>
        </w:tc>
        <w:tc>
          <w:p>
            <w:pPr>
              <w:pStyle w:val="Compact"/>
              <w:jc w:val="center"/>
            </w:pPr>
            <w:r>
              <w:t xml:space="preserve">19.076</w:t>
            </w:r>
          </w:p>
        </w:tc>
        <w:tc>
          <w:p>
            <w:pPr>
              <w:pStyle w:val="Compact"/>
              <w:jc w:val="center"/>
            </w:pPr>
            <w:r>
              <w:t xml:space="preserve">-38.553</w:t>
            </w:r>
          </w:p>
        </w:tc>
        <w:tc>
          <w:p>
            <w:pPr>
              <w:pStyle w:val="Compact"/>
              <w:jc w:val="center"/>
            </w:pPr>
            <w:r>
              <w:t xml:space="preserve">36.052</w:t>
            </w:r>
          </w:p>
        </w:tc>
        <w:tc>
          <w:p>
            <w:pPr>
              <w:pStyle w:val="Compact"/>
              <w:jc w:val="center"/>
            </w:pPr>
            <w:r>
              <w:t xml:space="preserve">1.000</w:t>
            </w:r>
          </w:p>
        </w:tc>
        <w:tc>
          <w:p>
            <w:pPr>
              <w:pStyle w:val="Compact"/>
              <w:jc w:val="center"/>
            </w:pPr>
            <w:r>
              <w:t xml:space="preserve">0.196</w:t>
            </w:r>
          </w:p>
        </w:tc>
      </w:tr>
      <w:tr>
        <w:tc>
          <w:p>
            <w:pPr>
              <w:pStyle w:val="Compact"/>
              <w:jc w:val="left"/>
            </w:pPr>
            <w:r>
              <w:t xml:space="preserve">Motor activity</w:t>
            </w:r>
          </w:p>
        </w:tc>
        <w:tc>
          <w:p>
            <w:pPr>
              <w:pStyle w:val="Compact"/>
              <w:jc w:val="center"/>
            </w:pPr>
            <w:r>
              <w:t xml:space="preserve">46.755</w:t>
            </w:r>
          </w:p>
        </w:tc>
        <w:tc>
          <w:p>
            <w:pPr>
              <w:pStyle w:val="Compact"/>
              <w:jc w:val="center"/>
            </w:pPr>
            <w:r>
              <w:t xml:space="preserve">41.209</w:t>
            </w:r>
          </w:p>
        </w:tc>
        <w:tc>
          <w:p>
            <w:pPr>
              <w:pStyle w:val="Compact"/>
              <w:jc w:val="center"/>
            </w:pPr>
            <w:r>
              <w:t xml:space="preserve">-35.609</w:t>
            </w:r>
          </w:p>
        </w:tc>
        <w:tc>
          <w:p>
            <w:pPr>
              <w:pStyle w:val="Compact"/>
              <w:jc w:val="center"/>
            </w:pPr>
            <w:r>
              <w:t xml:space="preserve">126.047</w:t>
            </w:r>
          </w:p>
        </w:tc>
        <w:tc>
          <w:p>
            <w:pPr>
              <w:pStyle w:val="Compact"/>
              <w:jc w:val="center"/>
            </w:pPr>
            <w:r>
              <w:t xml:space="preserve">1.000</w:t>
            </w:r>
          </w:p>
        </w:tc>
        <w:tc>
          <w:p>
            <w:pPr>
              <w:pStyle w:val="Compact"/>
              <w:jc w:val="center"/>
            </w:pPr>
            <w:r>
              <w:t xml:space="preserve">0.816</w:t>
            </w:r>
          </w:p>
        </w:tc>
      </w:tr>
      <w:tr>
        <w:tc>
          <w:p>
            <w:pPr>
              <w:pStyle w:val="Compact"/>
              <w:jc w:val="left"/>
            </w:pPr>
            <w:r>
              <w:t xml:space="preserve">Verbality</w:t>
            </w:r>
          </w:p>
        </w:tc>
        <w:tc>
          <w:p>
            <w:pPr>
              <w:pStyle w:val="Compact"/>
              <w:jc w:val="center"/>
            </w:pPr>
            <w:r>
              <w:t xml:space="preserve">66.676</w:t>
            </w:r>
          </w:p>
        </w:tc>
        <w:tc>
          <w:p>
            <w:pPr>
              <w:pStyle w:val="Compact"/>
              <w:jc w:val="center"/>
            </w:pPr>
            <w:r>
              <w:t xml:space="preserve">21.404</w:t>
            </w:r>
          </w:p>
        </w:tc>
        <w:tc>
          <w:p>
            <w:pPr>
              <w:pStyle w:val="Compact"/>
              <w:jc w:val="center"/>
            </w:pPr>
            <w:r>
              <w:t xml:space="preserve">21.286</w:t>
            </w:r>
          </w:p>
        </w:tc>
        <w:tc>
          <w:p>
            <w:pPr>
              <w:pStyle w:val="Compact"/>
              <w:jc w:val="center"/>
            </w:pPr>
            <w:r>
              <w:t xml:space="preserve">108.294</w:t>
            </w:r>
          </w:p>
        </w:tc>
        <w:tc>
          <w:p>
            <w:pPr>
              <w:pStyle w:val="Compact"/>
              <w:jc w:val="center"/>
            </w:pPr>
            <w:r>
              <w:t xml:space="preserve">1.000</w:t>
            </w:r>
          </w:p>
        </w:tc>
        <w:tc>
          <w:p>
            <w:pPr>
              <w:pStyle w:val="Compact"/>
              <w:jc w:val="center"/>
            </w:pPr>
            <w:r>
              <w:t xml:space="preserve">15.35</w:t>
            </w:r>
          </w:p>
        </w:tc>
      </w:tr>
      <w:tr>
        <w:tc>
          <w:p>
            <w:pPr>
              <w:pStyle w:val="Compact"/>
              <w:jc w:val="left"/>
            </w:pPr>
            <w:r>
              <w:t xml:space="preserve">Session x Motor activity</w:t>
            </w:r>
          </w:p>
        </w:tc>
        <w:tc>
          <w:p>
            <w:pPr>
              <w:pStyle w:val="Compact"/>
              <w:jc w:val="center"/>
            </w:pPr>
            <w:r>
              <w:t xml:space="preserve">-8.433</w:t>
            </w:r>
          </w:p>
        </w:tc>
        <w:tc>
          <w:p>
            <w:pPr>
              <w:pStyle w:val="Compact"/>
              <w:jc w:val="center"/>
            </w:pPr>
            <w:r>
              <w:t xml:space="preserve">35.771</w:t>
            </w:r>
          </w:p>
        </w:tc>
        <w:tc>
          <w:p>
            <w:pPr>
              <w:pStyle w:val="Compact"/>
              <w:jc w:val="center"/>
            </w:pPr>
            <w:r>
              <w:t xml:space="preserve">-78.695</w:t>
            </w:r>
          </w:p>
        </w:tc>
        <w:tc>
          <w:p>
            <w:pPr>
              <w:pStyle w:val="Compact"/>
              <w:jc w:val="center"/>
            </w:pPr>
            <w:r>
              <w:t xml:space="preserve">61.435</w:t>
            </w:r>
          </w:p>
        </w:tc>
        <w:tc>
          <w:p>
            <w:pPr>
              <w:pStyle w:val="Compact"/>
              <w:jc w:val="center"/>
            </w:pPr>
            <w:r>
              <w:t xml:space="preserve">1.000</w:t>
            </w:r>
          </w:p>
        </w:tc>
        <w:tc>
          <w:p>
            <w:pPr>
              <w:pStyle w:val="Compact"/>
              <w:jc w:val="center"/>
            </w:pPr>
            <w:r>
              <w:t xml:space="preserve">0.377</w:t>
            </w:r>
          </w:p>
        </w:tc>
      </w:tr>
      <w:tr>
        <w:tc>
          <w:p>
            <w:pPr>
              <w:pStyle w:val="Compact"/>
              <w:jc w:val="left"/>
            </w:pPr>
            <w:r>
              <w:t xml:space="preserve">Session x Verbality</w:t>
            </w:r>
          </w:p>
        </w:tc>
        <w:tc>
          <w:p>
            <w:pPr>
              <w:pStyle w:val="Compact"/>
              <w:jc w:val="center"/>
            </w:pPr>
            <w:r>
              <w:t xml:space="preserve">-6.620</w:t>
            </w:r>
          </w:p>
        </w:tc>
        <w:tc>
          <w:p>
            <w:pPr>
              <w:pStyle w:val="Compact"/>
              <w:jc w:val="center"/>
            </w:pPr>
            <w:r>
              <w:t xml:space="preserve">18.059</w:t>
            </w:r>
          </w:p>
        </w:tc>
        <w:tc>
          <w:p>
            <w:pPr>
              <w:pStyle w:val="Compact"/>
              <w:jc w:val="center"/>
            </w:pPr>
            <w:r>
              <w:t xml:space="preserve">-43.949</w:t>
            </w:r>
          </w:p>
        </w:tc>
        <w:tc>
          <w:p>
            <w:pPr>
              <w:pStyle w:val="Compact"/>
              <w:jc w:val="center"/>
            </w:pPr>
            <w:r>
              <w:t xml:space="preserve">29.026</w:t>
            </w:r>
          </w:p>
        </w:tc>
        <w:tc>
          <w:p>
            <w:pPr>
              <w:pStyle w:val="Compact"/>
              <w:jc w:val="center"/>
            </w:pPr>
            <w:r>
              <w:t xml:space="preserve">1.000</w:t>
            </w:r>
          </w:p>
        </w:tc>
        <w:tc>
          <w:p>
            <w:pPr>
              <w:pStyle w:val="Compact"/>
              <w:jc w:val="center"/>
            </w:pPr>
            <w:r>
              <w:t xml:space="preserve">0.204</w:t>
            </w:r>
          </w:p>
        </w:tc>
      </w:tr>
      <w:tr>
        <w:tc>
          <w:p>
            <w:pPr>
              <w:pStyle w:val="Compact"/>
              <w:jc w:val="left"/>
            </w:pPr>
            <w:r>
              <w:t xml:space="preserve">Motor activity x Verbality</w:t>
            </w:r>
          </w:p>
        </w:tc>
        <w:tc>
          <w:p>
            <w:pPr>
              <w:pStyle w:val="Compact"/>
              <w:jc w:val="center"/>
            </w:pPr>
            <w:r>
              <w:t xml:space="preserve">38.326</w:t>
            </w:r>
          </w:p>
        </w:tc>
        <w:tc>
          <w:p>
            <w:pPr>
              <w:pStyle w:val="Compact"/>
              <w:jc w:val="center"/>
            </w:pPr>
            <w:r>
              <w:t xml:space="preserve">40.451</w:t>
            </w:r>
          </w:p>
        </w:tc>
        <w:tc>
          <w:p>
            <w:pPr>
              <w:pStyle w:val="Compact"/>
              <w:jc w:val="center"/>
            </w:pPr>
            <w:r>
              <w:t xml:space="preserve">-45.277</w:t>
            </w:r>
          </w:p>
        </w:tc>
        <w:tc>
          <w:p>
            <w:pPr>
              <w:pStyle w:val="Compact"/>
              <w:jc w:val="center"/>
            </w:pPr>
            <w:r>
              <w:t xml:space="preserve">113.198</w:t>
            </w:r>
          </w:p>
        </w:tc>
        <w:tc>
          <w:p>
            <w:pPr>
              <w:pStyle w:val="Compact"/>
              <w:jc w:val="center"/>
            </w:pPr>
            <w:r>
              <w:t xml:space="preserve">1.001</w:t>
            </w:r>
          </w:p>
        </w:tc>
        <w:tc>
          <w:p>
            <w:pPr>
              <w:pStyle w:val="Compact"/>
              <w:jc w:val="center"/>
            </w:pPr>
            <w:r>
              <w:t xml:space="preserve">0.641</w:t>
            </w:r>
          </w:p>
        </w:tc>
      </w:tr>
      <w:tr>
        <w:tc>
          <w:p>
            <w:pPr>
              <w:pStyle w:val="Compact"/>
              <w:jc w:val="left"/>
            </w:pPr>
            <w:r>
              <w:t xml:space="preserve">Session x Motor activity x Verbality</w:t>
            </w:r>
          </w:p>
        </w:tc>
        <w:tc>
          <w:p>
            <w:pPr>
              <w:pStyle w:val="Compact"/>
              <w:jc w:val="center"/>
            </w:pPr>
            <w:r>
              <w:t xml:space="preserve">51.603</w:t>
            </w:r>
          </w:p>
        </w:tc>
        <w:tc>
          <w:p>
            <w:pPr>
              <w:pStyle w:val="Compact"/>
              <w:jc w:val="center"/>
            </w:pPr>
            <w:r>
              <w:t xml:space="preserve">35.084</w:t>
            </w:r>
          </w:p>
        </w:tc>
        <w:tc>
          <w:p>
            <w:pPr>
              <w:pStyle w:val="Compact"/>
              <w:jc w:val="center"/>
            </w:pPr>
            <w:r>
              <w:t xml:space="preserve">-16.981</w:t>
            </w:r>
          </w:p>
        </w:tc>
        <w:tc>
          <w:p>
            <w:pPr>
              <w:pStyle w:val="Compact"/>
              <w:jc w:val="center"/>
            </w:pPr>
            <w:r>
              <w:t xml:space="preserve">123.990</w:t>
            </w:r>
          </w:p>
        </w:tc>
        <w:tc>
          <w:p>
            <w:pPr>
              <w:pStyle w:val="Compact"/>
              <w:jc w:val="center"/>
            </w:pPr>
            <w:r>
              <w:t xml:space="preserve">1.000</w:t>
            </w:r>
          </w:p>
        </w:tc>
        <w:tc>
          <w:p>
            <w:pPr>
              <w:pStyle w:val="Compact"/>
              <w:jc w:val="center"/>
            </w:pPr>
            <w:r>
              <w:t xml:space="preserve">1.009</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CaptionedFigure"/>
      </w:pPr>
      <w:r>
        <w:drawing>
          <wp:inline>
            <wp:extent cx="5334000" cy="4267200"/>
            <wp:effectExtent b="0" l="0" r="0" t="0"/>
            <wp:docPr descr="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 title="" id="1" name="Picture"/>
            <a:graphic>
              <a:graphicData uri="http://schemas.openxmlformats.org/drawingml/2006/picture">
                <pic:pic>
                  <pic:nvPicPr>
                    <pic:cNvPr descr="07-chap7_files/figure-docx/interactionplot-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w:t>
      </w:r>
    </w:p>
    <w:p>
      <w:pPr>
        <w:pStyle w:val="CaptionedFigure"/>
      </w:pPr>
      <w:r>
        <w:drawing>
          <wp:inline>
            <wp:extent cx="5334000" cy="4267200"/>
            <wp:effectExtent b="0" l="0" r="0" t="0"/>
            <wp:docPr descr="Figure 42: Average self-reported levels of state rumination (BSRI sum score) throughout the experiment, by thinking-style and type of motor activity. Smaller dots represent individual scores." title="" id="1" name="Picture"/>
            <a:graphic>
              <a:graphicData uri="http://schemas.openxmlformats.org/drawingml/2006/picture">
                <pic:pic>
                  <pic:nvPicPr>
                    <pic:cNvPr descr="07-chap7_files/figure-docx/bsriplot-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42: Average self-reported levels of state rumination (BSRI sum score) throughout the experiment, by thinking-style and type of motor activity. Smaller dots represent individual scores.</w:t>
      </w:r>
    </w:p>
    <w:p>
      <w:pPr>
        <w:pStyle w:val="Heading4"/>
      </w:pPr>
      <w:bookmarkStart w:id="283" w:name="self-reported-negative-affects"/>
      <w:r>
        <w:t xml:space="preserve">Self-reported negative affects</w:t>
      </w:r>
      <w:bookmarkEnd w:id="283"/>
    </w:p>
    <w:p>
      <w:pPr>
        <w:pStyle w:val="FirstParagraph"/>
      </w:pPr>
      <w:r>
        <w:t xml:space="preserve">In addition to the self-reported levels of state rumination after each type of motor activity, we were also interested in the self-reported levels of state negative affects. More precisely, we expected an interaction between the type of motor activity (chewing vs. finger-tapping) and the thinking-style (rumination vs. problem-solving). Indeed, as both rumination and problem-solving are expected to recruit inner speech to some extent, we expected both thinking styles to be affected by articulatory suppression (i.e., by gum-chewing). Because rumination is expected to have detrimental effects on mood (assessed via the PANAS score) and problem-solving is expected to have</w:t>
      </w:r>
      <w:r>
        <w:t xml:space="preserve"> </w:t>
      </w:r>
      <w:r>
        <w:t xml:space="preserve">“</w:t>
      </w:r>
      <w:r>
        <w:t xml:space="preserve">less detrimental</w:t>
      </w:r>
      <w:r>
        <w:t xml:space="preserve">”</w:t>
      </w:r>
      <w:r>
        <w:t xml:space="preserve"> </w:t>
      </w:r>
      <w:r>
        <w:t xml:space="preserve">effects (in comparison to rumination), interfering with these thinking styles should reduce their effect on mood. To assess this effect, we examined the interaction effect between thinking-style and motor activity on the change in negative affects from baseline to after the motor activity (in other words, on the baseline-normalised PANAS score). These data are depicted in Figure</w:t>
      </w:r>
      <w:r>
        <w:t xml:space="preserve"> </w:t>
      </w:r>
      <w:r>
        <w:t xml:space="preserve">43</w:t>
      </w:r>
      <w:r>
        <w:t xml:space="preserve">.</w:t>
      </w:r>
    </w:p>
    <w:p>
      <w:pPr>
        <w:pStyle w:val="CaptionedFigure"/>
      </w:pPr>
      <w:r>
        <w:drawing>
          <wp:inline>
            <wp:extent cx="5334000" cy="4267200"/>
            <wp:effectExtent b="0" l="0" r="0" t="0"/>
            <wp:docPr descr="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 title="" id="1" name="Picture"/>
            <a:graphic>
              <a:graphicData uri="http://schemas.openxmlformats.org/drawingml/2006/picture">
                <pic:pic>
                  <pic:nvPicPr>
                    <pic:cNvPr descr="07-chap7_files/figure-docx/panasplot-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w:t>
      </w:r>
    </w:p>
    <w:p>
      <w:pPr>
        <w:pStyle w:val="BodyText"/>
      </w:pPr>
      <w:r>
        <w:t xml:space="preserve">As previously, we compared several models to examine our hypotheses. Based on our hypotheses, we expected that the model comparison would reveal a three-way interaction between Thinking-style and the type of motor activity. However, the best model identified by the WAIC model comparison did not include this interaction as a constant effect (see Table</w:t>
      </w:r>
      <w:r>
        <w:t xml:space="preserve"> </w:t>
      </w:r>
      <w:r>
        <w:t xml:space="preserve">23</w:t>
      </w:r>
      <w:r>
        <w:t xml:space="preserve">).</w:t>
      </w:r>
    </w:p>
    <w:p>
      <w:pPr>
        <w:pStyle w:val="Compact"/>
      </w:pPr>
      <w:r>
        <w:t xml:space="preserve">Table 23:</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oMath>
          </w:p>
        </w:tc>
        <w:tc>
          <w:p>
            <w:pPr>
              <w:pStyle w:val="Compact"/>
              <w:jc w:val="center"/>
            </w:pPr>
            <w:r>
              <w:t xml:space="preserve">264.57</w:t>
            </w:r>
          </w:p>
        </w:tc>
        <w:tc>
          <w:p>
            <w:pPr>
              <w:pStyle w:val="Compact"/>
              <w:jc w:val="center"/>
            </w:pPr>
            <w:r>
              <w:t xml:space="preserve">3.53</w:t>
            </w:r>
          </w:p>
        </w:tc>
        <w:tc>
          <w:p>
            <w:pPr>
              <w:pStyle w:val="Compact"/>
              <w:jc w:val="center"/>
            </w:pPr>
            <w:r>
              <w:t xml:space="preserve">0.00</w:t>
            </w:r>
          </w:p>
        </w:tc>
        <w:tc>
          <w:p>
            <w:pPr>
              <w:pStyle w:val="Compact"/>
              <w:jc w:val="center"/>
            </w:pPr>
            <w:r>
              <w:t xml:space="preserve">0.418</w:t>
            </w:r>
          </w:p>
        </w:tc>
      </w:tr>
      <w:tr>
        <w:tc>
          <w:p>
            <w:pPr>
              <w:pStyle w:val="Compact"/>
              <w:jc w:val="left"/>
            </w:pPr>
            <m:oMath>
              <m:r>
                <m:t>I</m:t>
              </m:r>
              <m:r>
                <m:t>n</m:t>
              </m:r>
              <m:r>
                <m:t>t</m:t>
              </m:r>
              <m:r>
                <m:t>+</m:t>
              </m:r>
              <m:r>
                <m:t>T</m:t>
              </m:r>
              <m:r>
                <m:t>h</m:t>
              </m:r>
              <m:r>
                <m:t>i</m:t>
              </m:r>
              <m:r>
                <m:t>n</m:t>
              </m:r>
              <m:r>
                <m:t>k</m:t>
              </m:r>
            </m:oMath>
          </w:p>
        </w:tc>
        <w:tc>
          <w:p>
            <w:pPr>
              <w:pStyle w:val="Compact"/>
              <w:jc w:val="center"/>
            </w:pPr>
            <w:r>
              <w:t xml:space="preserve">265.35</w:t>
            </w:r>
          </w:p>
        </w:tc>
        <w:tc>
          <w:p>
            <w:pPr>
              <w:pStyle w:val="Compact"/>
              <w:jc w:val="center"/>
            </w:pPr>
            <w:r>
              <w:t xml:space="preserve">4.52</w:t>
            </w:r>
          </w:p>
        </w:tc>
        <w:tc>
          <w:p>
            <w:pPr>
              <w:pStyle w:val="Compact"/>
              <w:jc w:val="center"/>
            </w:pPr>
            <w:r>
              <w:t xml:space="preserve">0.78</w:t>
            </w:r>
          </w:p>
        </w:tc>
        <w:tc>
          <w:p>
            <w:pPr>
              <w:pStyle w:val="Compact"/>
              <w:jc w:val="center"/>
            </w:pPr>
            <w:r>
              <w:t xml:space="preserve">0.283</w:t>
            </w:r>
          </w:p>
        </w:tc>
      </w:tr>
      <w:tr>
        <w:tc>
          <w:p>
            <w:pPr>
              <w:pStyle w:val="Compact"/>
              <w:jc w:val="left"/>
            </w:pPr>
            <m:oMath>
              <m:r>
                <m:t>I</m:t>
              </m:r>
              <m:r>
                <m:t>n</m:t>
              </m:r>
              <m:r>
                <m:t>t</m:t>
              </m:r>
              <m:r>
                <m:t>+</m:t>
              </m:r>
              <m:r>
                <m:t>M</m:t>
              </m:r>
              <m:r>
                <m:t>o</m:t>
              </m:r>
              <m:r>
                <m:t>t</m:t>
              </m:r>
              <m:r>
                <m:t>o</m:t>
              </m:r>
              <m:r>
                <m:t>r</m:t>
              </m:r>
            </m:oMath>
          </w:p>
        </w:tc>
        <w:tc>
          <w:p>
            <w:pPr>
              <w:pStyle w:val="Compact"/>
              <w:jc w:val="center"/>
            </w:pPr>
            <w:r>
              <w:t xml:space="preserve">266.23</w:t>
            </w:r>
          </w:p>
        </w:tc>
        <w:tc>
          <w:p>
            <w:pPr>
              <w:pStyle w:val="Compact"/>
              <w:jc w:val="center"/>
            </w:pPr>
            <w:r>
              <w:t xml:space="preserve">4.38</w:t>
            </w:r>
          </w:p>
        </w:tc>
        <w:tc>
          <w:p>
            <w:pPr>
              <w:pStyle w:val="Compact"/>
              <w:jc w:val="center"/>
            </w:pPr>
            <w:r>
              <w:t xml:space="preserve">1.66</w:t>
            </w:r>
          </w:p>
        </w:tc>
        <w:tc>
          <w:p>
            <w:pPr>
              <w:pStyle w:val="Compact"/>
              <w:jc w:val="center"/>
            </w:pPr>
            <w:r>
              <w:t xml:space="preserve">0.182</w:t>
            </w:r>
          </w:p>
        </w:tc>
      </w:tr>
      <w:tr>
        <w:tc>
          <w:p>
            <w:pPr>
              <w:pStyle w:val="Compact"/>
              <w:jc w:val="left"/>
            </w:pPr>
            <m:oMath>
              <m:r>
                <m:t>I</m:t>
              </m:r>
              <m:r>
                <m:t>n</m:t>
              </m:r>
              <m:r>
                <m:t>t</m:t>
              </m:r>
              <m:r>
                <m:t>+</m:t>
              </m:r>
              <m:r>
                <m:t>T</m:t>
              </m:r>
              <m:r>
                <m:t>h</m:t>
              </m:r>
              <m:r>
                <m:t>i</m:t>
              </m:r>
              <m:r>
                <m:t>n</m:t>
              </m:r>
              <m:r>
                <m:t>k</m:t>
              </m:r>
              <m:r>
                <m:t>+</m:t>
              </m:r>
              <m:r>
                <m:t>M</m:t>
              </m:r>
              <m:r>
                <m:t>o</m:t>
              </m:r>
              <m:r>
                <m:t>t</m:t>
              </m:r>
              <m:r>
                <m:t>o</m:t>
              </m:r>
              <m:r>
                <m:t>r</m:t>
              </m:r>
              <m:r>
                <m:t>+</m:t>
              </m:r>
              <m:r>
                <m:t>T</m:t>
              </m:r>
              <m:r>
                <m:t>h</m:t>
              </m:r>
              <m:r>
                <m:t>i</m:t>
              </m:r>
              <m:r>
                <m:t>n</m:t>
              </m:r>
              <m:r>
                <m:t>k</m:t>
              </m:r>
              <m:r>
                <m:t>:</m:t>
              </m:r>
              <m:r>
                <m:t>M</m:t>
              </m:r>
              <m:r>
                <m:t>o</m:t>
              </m:r>
              <m:r>
                <m:t>t</m:t>
              </m:r>
              <m:r>
                <m:t>o</m:t>
              </m:r>
              <m:r>
                <m:t>r</m:t>
              </m:r>
            </m:oMath>
          </w:p>
        </w:tc>
        <w:tc>
          <w:p>
            <w:pPr>
              <w:pStyle w:val="Compact"/>
              <w:jc w:val="center"/>
            </w:pPr>
            <w:r>
              <w:t xml:space="preserve">268.42</w:t>
            </w:r>
          </w:p>
        </w:tc>
        <w:tc>
          <w:p>
            <w:pPr>
              <w:pStyle w:val="Compact"/>
              <w:jc w:val="center"/>
            </w:pPr>
            <w:r>
              <w:t xml:space="preserve">5.53</w:t>
            </w:r>
          </w:p>
        </w:tc>
        <w:tc>
          <w:p>
            <w:pPr>
              <w:pStyle w:val="Compact"/>
              <w:jc w:val="center"/>
            </w:pPr>
            <w:r>
              <w:t xml:space="preserve">3.84</w:t>
            </w:r>
          </w:p>
        </w:tc>
        <w:tc>
          <w:p>
            <w:pPr>
              <w:pStyle w:val="Compact"/>
              <w:jc w:val="center"/>
            </w:pPr>
            <w:r>
              <w:t xml:space="preserve">0.061</w:t>
            </w:r>
          </w:p>
        </w:tc>
      </w:tr>
      <w:tr>
        <w:tc>
          <w:p>
            <w:pPr>
              <w:pStyle w:val="Compact"/>
              <w:jc w:val="left"/>
            </w:pPr>
            <m:oMath>
              <m:r>
                <m:t>I</m:t>
              </m:r>
              <m:r>
                <m:t>n</m:t>
              </m:r>
              <m:r>
                <m:t>t</m:t>
              </m:r>
              <m:r>
                <m:t>+</m:t>
              </m:r>
              <m:r>
                <m:t>M</m:t>
              </m:r>
              <m:r>
                <m:t>o</m:t>
              </m:r>
              <m:r>
                <m:t>t</m:t>
              </m:r>
              <m:r>
                <m:t>o</m:t>
              </m:r>
              <m:r>
                <m:t>r</m:t>
              </m:r>
              <m:r>
                <m:t>+</m:t>
              </m:r>
              <m:r>
                <m:t>V</m:t>
              </m:r>
              <m:r>
                <m:t>e</m:t>
              </m:r>
              <m:r>
                <m:t>r</m:t>
              </m:r>
              <m:r>
                <m:t>b</m:t>
              </m:r>
              <m:r>
                <m:t>a</m:t>
              </m:r>
              <m:r>
                <m:t>l</m:t>
              </m:r>
              <m:r>
                <m:t>+</m:t>
              </m:r>
              <m:r>
                <m:t>M</m:t>
              </m:r>
              <m:r>
                <m:t>o</m:t>
              </m:r>
              <m:r>
                <m:t>t</m:t>
              </m:r>
              <m:r>
                <m:t>o</m:t>
              </m:r>
              <m:r>
                <m:t>r</m:t>
              </m:r>
              <m:r>
                <m:t>:</m:t>
              </m:r>
              <m:r>
                <m:t>V</m:t>
              </m:r>
              <m:r>
                <m:t>e</m:t>
              </m:r>
              <m:r>
                <m:t>r</m:t>
              </m:r>
              <m:r>
                <m:t>b</m:t>
              </m:r>
              <m:r>
                <m:t>a</m:t>
              </m:r>
              <m:r>
                <m:t>l</m:t>
              </m:r>
            </m:oMath>
          </w:p>
        </w:tc>
        <w:tc>
          <w:p>
            <w:pPr>
              <w:pStyle w:val="Compact"/>
              <w:jc w:val="center"/>
            </w:pPr>
            <w:r>
              <w:t xml:space="preserve">268.73</w:t>
            </w:r>
          </w:p>
        </w:tc>
        <w:tc>
          <w:p>
            <w:pPr>
              <w:pStyle w:val="Compact"/>
              <w:jc w:val="center"/>
            </w:pPr>
            <w:r>
              <w:t xml:space="preserve">5.97</w:t>
            </w:r>
          </w:p>
        </w:tc>
        <w:tc>
          <w:p>
            <w:pPr>
              <w:pStyle w:val="Compact"/>
              <w:jc w:val="center"/>
            </w:pPr>
            <w:r>
              <w:t xml:space="preserve">4.16</w:t>
            </w:r>
          </w:p>
        </w:tc>
        <w:tc>
          <w:p>
            <w:pPr>
              <w:pStyle w:val="Compact"/>
              <w:jc w:val="center"/>
            </w:pPr>
            <w:r>
              <w:t xml:space="preserve">0.052</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274.33</w:t>
            </w:r>
          </w:p>
        </w:tc>
        <w:tc>
          <w:p>
            <w:pPr>
              <w:pStyle w:val="Compact"/>
              <w:jc w:val="center"/>
            </w:pPr>
            <w:r>
              <w:t xml:space="preserve">8.15</w:t>
            </w:r>
          </w:p>
        </w:tc>
        <w:tc>
          <w:p>
            <w:pPr>
              <w:pStyle w:val="Compact"/>
              <w:jc w:val="center"/>
            </w:pPr>
            <w:r>
              <w:t xml:space="preserve">9.76</w:t>
            </w:r>
          </w:p>
        </w:tc>
        <w:tc>
          <w:p>
            <w:pPr>
              <w:pStyle w:val="Compact"/>
              <w:jc w:val="center"/>
            </w:pPr>
            <w:r>
              <w:t xml:space="preserve">0.003</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these analyses are still preliminary), we report the estimations from the full model (i.e., the model including an effect of thinking-style, motor activity and verbality as well as all possible interaction effects) in Table</w:t>
      </w:r>
      <w:r>
        <w:t xml:space="preserve"> </w:t>
      </w:r>
      <w:r>
        <w:t xml:space="preserve">24</w:t>
      </w:r>
      <w:r>
        <w:t xml:space="preserve">. Based on these values, it seems that self-reported levels of negative affects increased from baseline to the end of the experiment (</w:t>
      </w:r>
      <m:oMath>
        <m:r>
          <m:t>β</m:t>
        </m:r>
      </m:oMath>
      <w:r>
        <w:t xml:space="preserve"> </w:t>
      </w:r>
      <w:r>
        <w:t xml:space="preserve">= 2.047, 95% CrI [0.269, 3.937],</w:t>
      </w:r>
      <w:r>
        <w:t xml:space="preserve"> </w:t>
      </w:r>
      <m:oMath>
        <m:r>
          <m:t>B</m:t>
        </m:r>
        <m:r>
          <m:t>F</m:t>
        </m:r>
        <m:r>
          <m:t>10</m:t>
        </m:r>
      </m:oMath>
      <w:r>
        <w:t xml:space="preserve"> </w:t>
      </w:r>
      <w:r>
        <w:t xml:space="preserve">= 1.114). Moreover, the rumination induction lead to a greater increase in negative affects than the problem-solving induction (</w:t>
      </w:r>
      <m:oMath>
        <m:r>
          <m:t>β</m:t>
        </m:r>
      </m:oMath>
      <w:r>
        <w:t xml:space="preserve"> </w:t>
      </w:r>
      <w:r>
        <w:t xml:space="preserve">= 1.928, 95% CrI [-1.831, 5.585],</w:t>
      </w:r>
      <w:r>
        <w:t xml:space="preserve"> </w:t>
      </w:r>
      <m:oMath>
        <m:r>
          <m:t>B</m:t>
        </m:r>
        <m:r>
          <m:t>F</m:t>
        </m:r>
        <m:r>
          <m:t>10</m:t>
        </m:r>
      </m:oMath>
      <w:r>
        <w:t xml:space="preserve"> </w:t>
      </w:r>
      <w:r>
        <w:t xml:space="preserve">= 0.317), and the chewing groups also showed a greater increase in negative affects as compared to the finger-tapping groups (</w:t>
      </w:r>
      <m:oMath>
        <m:r>
          <m:t>β</m:t>
        </m:r>
      </m:oMath>
      <w:r>
        <w:t xml:space="preserve"> </w:t>
      </w:r>
      <w:r>
        <w:t xml:space="preserve">= 1.073, 95% CrI [-2.565, 4.753],</w:t>
      </w:r>
      <w:r>
        <w:t xml:space="preserve"> </w:t>
      </w:r>
      <m:oMath>
        <m:r>
          <m:t>B</m:t>
        </m:r>
        <m:r>
          <m:t>F</m:t>
        </m:r>
        <m:r>
          <m:t>10</m:t>
        </m:r>
      </m:oMath>
      <w:r>
        <w:t xml:space="preserve"> </w:t>
      </w:r>
      <w:r>
        <w:t xml:space="preserve">= 0.222). Interestingly, the interaction between thinking-style and motor activity indicates that the effect of the motor activity on the change in negative affect was different according to the thinking-style (</w:t>
      </w:r>
      <m:oMath>
        <m:r>
          <m:t>β</m:t>
        </m:r>
      </m:oMath>
      <w:r>
        <w:t xml:space="preserve"> </w:t>
      </w:r>
      <w:r>
        <w:t xml:space="preserve">= 1.316, 95% CrI [-5.548, 8.37],</w:t>
      </w:r>
      <w:r>
        <w:t xml:space="preserve"> </w:t>
      </w:r>
      <m:oMath>
        <m:r>
          <m:t>B</m:t>
        </m:r>
        <m:r>
          <m:t>F</m:t>
        </m:r>
        <m:r>
          <m:t>10</m:t>
        </m:r>
      </m:oMath>
      <w:r>
        <w:t xml:space="preserve"> </w:t>
      </w:r>
      <w:r>
        <w:t xml:space="preserve">= 0.37). As three-way interaction effects are better understood visually, we depict this effect in Figure</w:t>
      </w:r>
      <w:r>
        <w:t xml:space="preserve"> </w:t>
      </w:r>
      <w:r>
        <w:t xml:space="preserve">43</w:t>
      </w:r>
      <w:r>
        <w:t xml:space="preserve">. This figure shows that the effect of the thinking-style on the change in self-reported state negative affects (i.e., the difference in steepness of the regression lines) was different according to the type of motor activity, with a stronger effect of the thinking-style in the finger-tapping condition than in the chewing condition (as we predicted). However, the estimation of these effects is very uncertain due to the low sample size (as expressed by the large standard error) and should therefore be considered cautiously.</w:t>
      </w:r>
    </w:p>
    <w:p>
      <w:pPr>
        <w:pStyle w:val="Compact"/>
      </w:pPr>
      <w:r>
        <w:t xml:space="preserve">Table 24:</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2.047</w:t>
            </w:r>
          </w:p>
        </w:tc>
        <w:tc>
          <w:p>
            <w:pPr>
              <w:pStyle w:val="Compact"/>
              <w:jc w:val="center"/>
            </w:pPr>
            <w:r>
              <w:t xml:space="preserve">0.934</w:t>
            </w:r>
          </w:p>
        </w:tc>
        <w:tc>
          <w:p>
            <w:pPr>
              <w:pStyle w:val="Compact"/>
              <w:jc w:val="center"/>
            </w:pPr>
            <w:r>
              <w:t xml:space="preserve">0.269</w:t>
            </w:r>
          </w:p>
        </w:tc>
        <w:tc>
          <w:p>
            <w:pPr>
              <w:pStyle w:val="Compact"/>
              <w:jc w:val="center"/>
            </w:pPr>
            <w:r>
              <w:t xml:space="preserve">3.937</w:t>
            </w:r>
          </w:p>
        </w:tc>
        <w:tc>
          <w:p>
            <w:pPr>
              <w:pStyle w:val="Compact"/>
              <w:jc w:val="center"/>
            </w:pPr>
            <w:r>
              <w:t xml:space="preserve">1.000</w:t>
            </w:r>
          </w:p>
        </w:tc>
        <w:tc>
          <w:p>
            <w:pPr>
              <w:pStyle w:val="Compact"/>
              <w:jc w:val="center"/>
            </w:pPr>
            <w:r>
              <w:t xml:space="preserve">1.114</w:t>
            </w:r>
          </w:p>
        </w:tc>
      </w:tr>
      <w:tr>
        <w:tc>
          <w:p>
            <w:pPr>
              <w:pStyle w:val="Compact"/>
              <w:jc w:val="left"/>
            </w:pPr>
            <w:r>
              <w:t xml:space="preserve">Thinking-style</w:t>
            </w:r>
          </w:p>
        </w:tc>
        <w:tc>
          <w:p>
            <w:pPr>
              <w:pStyle w:val="Compact"/>
              <w:jc w:val="center"/>
            </w:pPr>
            <w:r>
              <w:t xml:space="preserve">1.928</w:t>
            </w:r>
          </w:p>
        </w:tc>
        <w:tc>
          <w:p>
            <w:pPr>
              <w:pStyle w:val="Compact"/>
              <w:jc w:val="center"/>
            </w:pPr>
            <w:r>
              <w:t xml:space="preserve">1.819</w:t>
            </w:r>
          </w:p>
        </w:tc>
        <w:tc>
          <w:p>
            <w:pPr>
              <w:pStyle w:val="Compact"/>
              <w:jc w:val="center"/>
            </w:pPr>
            <w:r>
              <w:t xml:space="preserve">-1.831</w:t>
            </w:r>
          </w:p>
        </w:tc>
        <w:tc>
          <w:p>
            <w:pPr>
              <w:pStyle w:val="Compact"/>
              <w:jc w:val="center"/>
            </w:pPr>
            <w:r>
              <w:t xml:space="preserve">5.585</w:t>
            </w:r>
          </w:p>
        </w:tc>
        <w:tc>
          <w:p>
            <w:pPr>
              <w:pStyle w:val="Compact"/>
              <w:jc w:val="center"/>
            </w:pPr>
            <w:r>
              <w:t xml:space="preserve">1.000</w:t>
            </w:r>
          </w:p>
        </w:tc>
        <w:tc>
          <w:p>
            <w:pPr>
              <w:pStyle w:val="Compact"/>
              <w:jc w:val="center"/>
            </w:pPr>
            <w:r>
              <w:t xml:space="preserve">0.317</w:t>
            </w:r>
          </w:p>
        </w:tc>
      </w:tr>
      <w:tr>
        <w:tc>
          <w:p>
            <w:pPr>
              <w:pStyle w:val="Compact"/>
              <w:jc w:val="left"/>
            </w:pPr>
            <w:r>
              <w:t xml:space="preserve">Motor activity</w:t>
            </w:r>
          </w:p>
        </w:tc>
        <w:tc>
          <w:p>
            <w:pPr>
              <w:pStyle w:val="Compact"/>
              <w:jc w:val="center"/>
            </w:pPr>
            <w:r>
              <w:t xml:space="preserve">1.073</w:t>
            </w:r>
          </w:p>
        </w:tc>
        <w:tc>
          <w:p>
            <w:pPr>
              <w:pStyle w:val="Compact"/>
              <w:jc w:val="center"/>
            </w:pPr>
            <w:r>
              <w:t xml:space="preserve">1.849</w:t>
            </w:r>
          </w:p>
        </w:tc>
        <w:tc>
          <w:p>
            <w:pPr>
              <w:pStyle w:val="Compact"/>
              <w:jc w:val="center"/>
            </w:pPr>
            <w:r>
              <w:t xml:space="preserve">-2.565</w:t>
            </w:r>
          </w:p>
        </w:tc>
        <w:tc>
          <w:p>
            <w:pPr>
              <w:pStyle w:val="Compact"/>
              <w:jc w:val="center"/>
            </w:pPr>
            <w:r>
              <w:t xml:space="preserve">4.753</w:t>
            </w:r>
          </w:p>
        </w:tc>
        <w:tc>
          <w:p>
            <w:pPr>
              <w:pStyle w:val="Compact"/>
              <w:jc w:val="center"/>
            </w:pPr>
            <w:r>
              <w:t xml:space="preserve">1.000</w:t>
            </w:r>
          </w:p>
        </w:tc>
        <w:tc>
          <w:p>
            <w:pPr>
              <w:pStyle w:val="Compact"/>
              <w:jc w:val="center"/>
            </w:pPr>
            <w:r>
              <w:t xml:space="preserve">0.222</w:t>
            </w:r>
          </w:p>
        </w:tc>
      </w:tr>
      <w:tr>
        <w:tc>
          <w:p>
            <w:pPr>
              <w:pStyle w:val="Compact"/>
              <w:jc w:val="left"/>
            </w:pPr>
            <w:r>
              <w:t xml:space="preserve">Verbality</w:t>
            </w:r>
          </w:p>
        </w:tc>
        <w:tc>
          <w:p>
            <w:pPr>
              <w:pStyle w:val="Compact"/>
              <w:jc w:val="center"/>
            </w:pPr>
            <w:r>
              <w:t xml:space="preserve">0.808</w:t>
            </w:r>
          </w:p>
        </w:tc>
        <w:tc>
          <w:p>
            <w:pPr>
              <w:pStyle w:val="Compact"/>
              <w:jc w:val="center"/>
            </w:pPr>
            <w:r>
              <w:t xml:space="preserve">0.941</w:t>
            </w:r>
          </w:p>
        </w:tc>
        <w:tc>
          <w:p>
            <w:pPr>
              <w:pStyle w:val="Compact"/>
              <w:jc w:val="center"/>
            </w:pPr>
            <w:r>
              <w:t xml:space="preserve">-1.135</w:t>
            </w:r>
          </w:p>
        </w:tc>
        <w:tc>
          <w:p>
            <w:pPr>
              <w:pStyle w:val="Compact"/>
              <w:jc w:val="center"/>
            </w:pPr>
            <w:r>
              <w:t xml:space="preserve">2.713</w:t>
            </w:r>
          </w:p>
        </w:tc>
        <w:tc>
          <w:p>
            <w:pPr>
              <w:pStyle w:val="Compact"/>
              <w:jc w:val="center"/>
            </w:pPr>
            <w:r>
              <w:t xml:space="preserve">1.000</w:t>
            </w:r>
          </w:p>
        </w:tc>
        <w:tc>
          <w:p>
            <w:pPr>
              <w:pStyle w:val="Compact"/>
              <w:jc w:val="center"/>
            </w:pPr>
            <w:r>
              <w:t xml:space="preserve">0.138</w:t>
            </w:r>
          </w:p>
        </w:tc>
      </w:tr>
      <w:tr>
        <w:tc>
          <w:p>
            <w:pPr>
              <w:pStyle w:val="Compact"/>
              <w:jc w:val="left"/>
            </w:pPr>
            <w:r>
              <w:t xml:space="preserve">Thinking-style x Motor activity</w:t>
            </w:r>
          </w:p>
        </w:tc>
        <w:tc>
          <w:p>
            <w:pPr>
              <w:pStyle w:val="Compact"/>
              <w:jc w:val="center"/>
            </w:pPr>
            <w:r>
              <w:t xml:space="preserve">1.316</w:t>
            </w:r>
          </w:p>
        </w:tc>
        <w:tc>
          <w:p>
            <w:pPr>
              <w:pStyle w:val="Compact"/>
              <w:jc w:val="center"/>
            </w:pPr>
            <w:r>
              <w:t xml:space="preserve">3.480</w:t>
            </w:r>
          </w:p>
        </w:tc>
        <w:tc>
          <w:p>
            <w:pPr>
              <w:pStyle w:val="Compact"/>
              <w:jc w:val="center"/>
            </w:pPr>
            <w:r>
              <w:t xml:space="preserve">-5.548</w:t>
            </w:r>
          </w:p>
        </w:tc>
        <w:tc>
          <w:p>
            <w:pPr>
              <w:pStyle w:val="Compact"/>
              <w:jc w:val="center"/>
            </w:pPr>
            <w:r>
              <w:t xml:space="preserve">8.370</w:t>
            </w:r>
          </w:p>
        </w:tc>
        <w:tc>
          <w:p>
            <w:pPr>
              <w:pStyle w:val="Compact"/>
              <w:jc w:val="center"/>
            </w:pPr>
            <w:r>
              <w:t xml:space="preserve">1.000</w:t>
            </w:r>
          </w:p>
        </w:tc>
        <w:tc>
          <w:p>
            <w:pPr>
              <w:pStyle w:val="Compact"/>
              <w:jc w:val="center"/>
            </w:pPr>
            <w:r>
              <w:t xml:space="preserve">0.37</w:t>
            </w:r>
          </w:p>
        </w:tc>
      </w:tr>
      <w:tr>
        <w:tc>
          <w:p>
            <w:pPr>
              <w:pStyle w:val="Compact"/>
              <w:jc w:val="left"/>
            </w:pPr>
            <w:r>
              <w:t xml:space="preserve">Thinking-style x Verbality</w:t>
            </w:r>
          </w:p>
        </w:tc>
        <w:tc>
          <w:p>
            <w:pPr>
              <w:pStyle w:val="Compact"/>
              <w:jc w:val="center"/>
            </w:pPr>
            <w:r>
              <w:t xml:space="preserve">1.428</w:t>
            </w:r>
          </w:p>
        </w:tc>
        <w:tc>
          <w:p>
            <w:pPr>
              <w:pStyle w:val="Compact"/>
              <w:jc w:val="center"/>
            </w:pPr>
            <w:r>
              <w:t xml:space="preserve">1.819</w:t>
            </w:r>
          </w:p>
        </w:tc>
        <w:tc>
          <w:p>
            <w:pPr>
              <w:pStyle w:val="Compact"/>
              <w:jc w:val="center"/>
            </w:pPr>
            <w:r>
              <w:t xml:space="preserve">-2.236</w:t>
            </w:r>
          </w:p>
        </w:tc>
        <w:tc>
          <w:p>
            <w:pPr>
              <w:pStyle w:val="Compact"/>
              <w:jc w:val="center"/>
            </w:pPr>
            <w:r>
              <w:t xml:space="preserve">5.186</w:t>
            </w:r>
          </w:p>
        </w:tc>
        <w:tc>
          <w:p>
            <w:pPr>
              <w:pStyle w:val="Compact"/>
              <w:jc w:val="center"/>
            </w:pPr>
            <w:r>
              <w:t xml:space="preserve">1.000</w:t>
            </w:r>
          </w:p>
        </w:tc>
        <w:tc>
          <w:p>
            <w:pPr>
              <w:pStyle w:val="Compact"/>
              <w:jc w:val="center"/>
            </w:pPr>
            <w:r>
              <w:t xml:space="preserve">0.26</w:t>
            </w:r>
          </w:p>
        </w:tc>
      </w:tr>
      <w:tr>
        <w:tc>
          <w:p>
            <w:pPr>
              <w:pStyle w:val="Compact"/>
              <w:jc w:val="left"/>
            </w:pPr>
            <w:r>
              <w:t xml:space="preserve">Motor activity x Verbality</w:t>
            </w:r>
          </w:p>
        </w:tc>
        <w:tc>
          <w:p>
            <w:pPr>
              <w:pStyle w:val="Compact"/>
              <w:jc w:val="center"/>
            </w:pPr>
            <w:r>
              <w:t xml:space="preserve">0.805</w:t>
            </w:r>
          </w:p>
        </w:tc>
        <w:tc>
          <w:p>
            <w:pPr>
              <w:pStyle w:val="Compact"/>
              <w:jc w:val="center"/>
            </w:pPr>
            <w:r>
              <w:t xml:space="preserve">1.836</w:t>
            </w:r>
          </w:p>
        </w:tc>
        <w:tc>
          <w:p>
            <w:pPr>
              <w:pStyle w:val="Compact"/>
              <w:jc w:val="center"/>
            </w:pPr>
            <w:r>
              <w:t xml:space="preserve">-2.749</w:t>
            </w:r>
          </w:p>
        </w:tc>
        <w:tc>
          <w:p>
            <w:pPr>
              <w:pStyle w:val="Compact"/>
              <w:jc w:val="center"/>
            </w:pPr>
            <w:r>
              <w:t xml:space="preserve">4.639</w:t>
            </w:r>
          </w:p>
        </w:tc>
        <w:tc>
          <w:p>
            <w:pPr>
              <w:pStyle w:val="Compact"/>
              <w:jc w:val="center"/>
            </w:pPr>
            <w:r>
              <w:t xml:space="preserve">1.000</w:t>
            </w:r>
          </w:p>
        </w:tc>
        <w:tc>
          <w:p>
            <w:pPr>
              <w:pStyle w:val="Compact"/>
              <w:jc w:val="center"/>
            </w:pPr>
            <w:r>
              <w:t xml:space="preserve">0.21</w:t>
            </w:r>
          </w:p>
        </w:tc>
      </w:tr>
      <w:tr>
        <w:tc>
          <w:p>
            <w:pPr>
              <w:pStyle w:val="Compact"/>
              <w:jc w:val="left"/>
            </w:pPr>
            <w:r>
              <w:t xml:space="preserve">Thinking-style x Motor activity x Verbality</w:t>
            </w:r>
          </w:p>
        </w:tc>
        <w:tc>
          <w:p>
            <w:pPr>
              <w:pStyle w:val="Compact"/>
              <w:jc w:val="center"/>
            </w:pPr>
            <w:r>
              <w:t xml:space="preserve">0.522</w:t>
            </w:r>
          </w:p>
        </w:tc>
        <w:tc>
          <w:p>
            <w:pPr>
              <w:pStyle w:val="Compact"/>
              <w:jc w:val="center"/>
            </w:pPr>
            <w:r>
              <w:t xml:space="preserve">3.502</w:t>
            </w:r>
          </w:p>
        </w:tc>
        <w:tc>
          <w:p>
            <w:pPr>
              <w:pStyle w:val="Compact"/>
              <w:jc w:val="center"/>
            </w:pPr>
            <w:r>
              <w:t xml:space="preserve">-6.240</w:t>
            </w:r>
          </w:p>
        </w:tc>
        <w:tc>
          <w:p>
            <w:pPr>
              <w:pStyle w:val="Compact"/>
              <w:jc w:val="center"/>
            </w:pPr>
            <w:r>
              <w:t xml:space="preserve">7.855</w:t>
            </w:r>
          </w:p>
        </w:tc>
        <w:tc>
          <w:p>
            <w:pPr>
              <w:pStyle w:val="Compact"/>
              <w:jc w:val="center"/>
            </w:pPr>
            <w:r>
              <w:t xml:space="preserve">1.000</w:t>
            </w:r>
          </w:p>
        </w:tc>
        <w:tc>
          <w:p>
            <w:pPr>
              <w:pStyle w:val="Compact"/>
              <w:jc w:val="center"/>
            </w:pPr>
            <w:r>
              <w:t xml:space="preserve">0.357</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Heading2"/>
      </w:pPr>
      <w:bookmarkStart w:id="285" w:name="discussion-4"/>
      <w:r>
        <w:t xml:space="preserve">Discussion</w:t>
      </w:r>
      <w:bookmarkEnd w:id="285"/>
    </w:p>
    <w:p>
      <w:pPr>
        <w:pStyle w:val="FirstParagraph"/>
      </w:pPr>
      <w:r>
        <w:t xml:space="preserve">The discussion section will be completed once data will be fully gathered and analysed.</w:t>
      </w:r>
    </w:p>
    <w:p>
      <w:pPr>
        <w:pStyle w:val="Heading2"/>
      </w:pPr>
      <w:bookmarkStart w:id="286" w:name="supp"/>
      <w:r>
        <w:t xml:space="preserve">Supplementary materials</w:t>
      </w:r>
      <w:bookmarkEnd w:id="286"/>
    </w:p>
    <w:p>
      <w:pPr>
        <w:pStyle w:val="FirstParagraph"/>
      </w:pPr>
      <w:r>
        <w:t xml:space="preserve">Pre-registered protocol, open data, supplementary analyses as well as reproducible code and figures are available at</w:t>
      </w:r>
      <w:r>
        <w:t xml:space="preserve"> </w:t>
      </w:r>
      <w:hyperlink r:id="rId261">
        <w:r>
          <w:rPr>
            <w:rStyle w:val="Hyperlink"/>
          </w:rPr>
          <w:t xml:space="preserve">https://osf.io/8ab2d/</w:t>
        </w:r>
      </w:hyperlink>
      <w:r>
        <w:t xml:space="preserve">.</w:t>
      </w:r>
    </w:p>
    <w:p>
      <w:pPr>
        <w:pStyle w:val="Heading2"/>
      </w:pPr>
      <w:bookmarkStart w:id="287" w:name="acknowledgements-4"/>
      <w:r>
        <w:t xml:space="preserve">Acknowledgements</w:t>
      </w:r>
      <w:bookmarkEnd w:id="287"/>
    </w:p>
    <w:p>
      <w:pPr>
        <w:pStyle w:val="FirstParagraph"/>
      </w:pPr>
      <w:r>
        <w:t xml:space="preserve">The first author is funded by a PhD fellowship from Univ. Grenoble Alpes. We thank Kim Rens for her help during data collection.</w:t>
      </w:r>
    </w:p>
    <w:p>
      <w:pPr>
        <w:pStyle w:val="Heading1"/>
      </w:pPr>
      <w:bookmarkStart w:id="288" w:name="chap8"/>
      <w:r>
        <w:t xml:space="preserve">Discussion and perspectives</w:t>
      </w:r>
      <w:bookmarkEnd w:id="288"/>
    </w:p>
    <w:p>
      <w:pPr>
        <w:pStyle w:val="FirstParagraph"/>
      </w:pPr>
      <w:r>
        <w:t xml:space="preserve">everal lines of research have suggested that inner speech may recruit speech motor processes. This work includes introspective and phenomenological studies, mental chronometry studies, motor interference studies, modelling work as well as neurophysiological and psychophysiological studies (cf. our short historical review in Chapter</w:t>
      </w:r>
      <w:r>
        <w:t xml:space="preserve"> </w:t>
      </w:r>
      <w:r>
        <w:t xml:space="preserve">1</w:t>
      </w:r>
      <w:r>
        <w:t xml:space="preserve">). However, the involvement of motor processes during inner speech is highly variable between individuals, tasks, and studies. Therefore, it seems reasonable to assume that inner speech comes in different</w:t>
      </w:r>
      <w:r>
        <w:t xml:space="preserve"> </w:t>
      </w:r>
      <w:r>
        <w:rPr>
          <w:i/>
        </w:rPr>
        <w:t xml:space="preserve">varieties</w:t>
      </w:r>
      <w:r>
        <w:t xml:space="preserve"> </w:t>
      </w:r>
      <w:r>
        <w:t xml:space="preserve">that may involve speech motor processes to a variable extent. We tested this assumption by examining the involvement of the speech motor system during induced rumination, a negative and repetitive form of inner speech. In addition to shedding light upon the nature of inner speech, this work may offer new theoretical and experimental tools to assess the presence and persistence of ruminative thoughts.</w:t>
      </w:r>
    </w:p>
    <w:p>
      <w:pPr>
        <w:pStyle w:val="Heading2"/>
      </w:pPr>
      <w:bookmarkStart w:id="289" w:name="summary"/>
      <w:r>
        <w:t xml:space="preserve">Summary of the results</w:t>
      </w:r>
      <w:bookmarkEnd w:id="289"/>
    </w:p>
    <w:p>
      <w:pPr>
        <w:pStyle w:val="FirstParagraph"/>
      </w:pPr>
      <w:r>
        <w:t xml:space="preserve">As argued in Chapter</w:t>
      </w:r>
      <w:r>
        <w:t xml:space="preserve"> </w:t>
      </w:r>
      <w:r>
        <w:t xml:space="preserve">1</w:t>
      </w:r>
      <w:r>
        <w:t xml:space="preserve">, the guiding assumption underlying this work was that (verbal) rumination may be considered as a form of inner speech. Honouring that assumption, we studied induced rumination with the tools and methods used to investigate the phenomenon of inner speech. In the first experimental chapter (Chapter</w:t>
      </w:r>
      <w:r>
        <w:t xml:space="preserve"> </w:t>
      </w:r>
      <w:r>
        <w:t xml:space="preserve">3</w:t>
      </w:r>
      <w:r>
        <w:t xml:space="preserve">), we used surface EMG to assess the predictions of two competing views of inner speech production. According to the</w:t>
      </w:r>
      <w:r>
        <w:t xml:space="preserve"> </w:t>
      </w:r>
      <w:r>
        <w:rPr>
          <w:i/>
        </w:rPr>
        <w:t xml:space="preserve">motor simulation view</w:t>
      </w:r>
      <w:r>
        <w:t xml:space="preserve">, inner speech would be similar to overt speech, except that final execution of the speech actions is inhibited. Therefore, it should be possible to record peripheral muscular activation in the speech muscles during inner speech. According to the</w:t>
      </w:r>
      <w:r>
        <w:t xml:space="preserve"> </w:t>
      </w:r>
      <w:r>
        <w:rPr>
          <w:i/>
        </w:rPr>
        <w:t xml:space="preserve">abstraction view</w:t>
      </w:r>
      <w:r>
        <w:t xml:space="preserve">, the level of truncation between overt speech and inner speech would be located higher in the sense that inner speech would not include articulatory features. Therefore, under this view, it is not expected to record peripheral muscular activation in the speech muscles during inner speech. We observed that the induction of rumination was accompanied with increased EMG amplitude in all facial muscles (i.e., orbicularis oris inferior, orbicularis oris superior and frontalis) as compared to rest. It should be noted that baseline recordings were performed after a relaxation session. We interpreted these findings as a corroboration of the motor simulation view, with the activity of the speech muscles increasing from baseline to after the induction, suggesting that rumination, as a form of inner speech, may involve the speech motor system. We interpreted the increased activation of the forehead muscle as a consequence of the negative content of rumination, as the frontalis muscle is known to be associated with the expression of anger and sadness. Additionally, in the second part of this experiment, we observed that a relaxation focused on the speech muscles was slightly more efficient than a relaxation focused on the arm in reducing self-reported state rumination. However, a few important limitations are worth keeping in mind when considering these results. First, as we did not have any control group for the rumination induction, it is adventurous to attribute the observed effects to the rumination induction only.</w:t>
      </w:r>
      <w:r>
        <w:rPr>
          <w:rStyle w:val="FootnoteReference"/>
        </w:rPr>
        <w:footnoteReference w:id="290"/>
      </w:r>
      <w:r>
        <w:t xml:space="preserve"> </w:t>
      </w:r>
      <w:r>
        <w:t xml:space="preserve">Second, and related to our first point, the dissociation between the activation of the lip muscles and the forehead muscle may not be that straightforward. Indeed, it might be that the activation of both sites was related to rumination as a form of inner speech, or that the activity of all facial muscles was related to negative affects only. This point echoes and strengthens the recommendations made by</w:t>
      </w:r>
      <w:r>
        <w:t xml:space="preserve"> </w:t>
      </w:r>
      <w:r>
        <w:t xml:space="preserve">Garrity (</w:t>
      </w:r>
      <w:hyperlink w:anchor="ref-garrity_electromyography_1977">
        <w:r>
          <w:rPr>
            <w:rStyle w:val="Hyperlink"/>
          </w:rPr>
          <w:t xml:space="preserve">1977</w:t>
        </w:r>
      </w:hyperlink>
      <w:r>
        <w:t xml:space="preserve">)</w:t>
      </w:r>
      <w:r>
        <w:t xml:space="preserve"> </w:t>
      </w:r>
      <w:r>
        <w:t xml:space="preserve">and discussed in Box</w:t>
      </w:r>
      <w:r>
        <w:t xml:space="preserve"> </w:t>
      </w:r>
      <w:r>
        <w:t xml:space="preserve">.</w:t>
      </w:r>
    </w:p>
    <w:p>
      <w:pPr>
        <w:pStyle w:val="BodyText"/>
      </w:pPr>
      <w:r>
        <w:t xml:space="preserve">To tackle these limitations, in Chapter</w:t>
      </w:r>
      <w:r>
        <w:t xml:space="preserve"> </w:t>
      </w:r>
      <w:r>
        <w:t xml:space="preserve">4</w:t>
      </w:r>
      <w:r>
        <w:t xml:space="preserve">, we sought to examine the differences between different forms of induced rumination, that should theoretically involve the speech motor system to a different extent. We compared the EMG orofacial correlates of either verbal rumination or non-verbal (visual) rumination. Unfortunately, self-reports of the modal content of the ruminative thoughts showed that our induction did not succeed in inducing rumination in different modalities. However, even when exploring the (a posteriori) relation between the modality of the ruminative thoughts and the facial EMG correlates, we failed to find the predicted relation. Put simply, verbal rumination was not associated with more activity in the speech muscles than non-verbal rumination. Moreover, comparing two types of relaxation (as in Chapter</w:t>
      </w:r>
      <w:r>
        <w:t xml:space="preserve"> </w:t>
      </w:r>
      <w:r>
        <w:t xml:space="preserve">3</w:t>
      </w:r>
      <w:r>
        <w:t xml:space="preserve">) revealed that, in contrast to previous results, the arm relaxation was slightly more efficient than the orofacial relaxation in reducing state rumination. Averaging the relaxation results from these two first studies revealed that both relaxation types have a similar effect on state rumination. These results therefore suggest that verbal rumination is not specifically accompanied with peripheral muscular activity in the speech muscles. However, it is unclear whether this result is due to a poor sensitivity of the surface EMG measurements or to the fact that rumination is a form of inner speech that does not involve the speech motor system.</w:t>
      </w:r>
    </w:p>
    <w:p>
      <w:pPr>
        <w:pStyle w:val="BodyText"/>
      </w:pPr>
      <w:r>
        <w:t xml:space="preserve">In Chapter</w:t>
      </w:r>
      <w:r>
        <w:t xml:space="preserve"> </w:t>
      </w:r>
      <w:r>
        <w:t xml:space="preserve">5</w:t>
      </w:r>
      <w:r>
        <w:t xml:space="preserve">, we sought to resolve that ambiguity by examining the reliability of our EMG measurements to detect peripheral muscular activity during inner speech production. To this end, we asked participants to produce two lists of nonwords, that were designed to induce either a strong activation of the lip muscles or a strong activation of the zygomaticus major muscle. We recorded the EMG amplitude of several facial muscles (including the orbicularis oris inferior and the zygomaticus major) during the production of these nonwords in inner speech, overt speech, and during the listening of these nonwords. Based on previous results in the literature, we hypothesised that surface EMG may be used to discriminate the content (here, the class of nonword) produced in inner speech. However, an automatic classification revealed that although we were able to discriminate content produced in overt speech, we were not able to discriminate the content produced in inner speech based on surface EMG measurements. This result stands in contrast with previous historical results but also with more recent results obtained by other teams. However, crucial differences between other studies and ours include differences in the material used (e.g., surface vs. intramuscular recordings), the population (e.g., children vs. adults), or the general methodology (e.g., hypothesis testing vs. classification and optimisation). Despite this surprising result and the failure of the surface EMG methodology to</w:t>
      </w:r>
      <w:r>
        <w:t xml:space="preserve"> </w:t>
      </w:r>
      <w:r>
        <w:t xml:space="preserve">“</w:t>
      </w:r>
      <w:r>
        <w:t xml:space="preserve">decode</w:t>
      </w:r>
      <w:r>
        <w:t xml:space="preserve">”</w:t>
      </w:r>
      <w:r>
        <w:t xml:space="preserve"> </w:t>
      </w:r>
      <w:r>
        <w:t xml:space="preserve">the content of inner speech, the abundance of positive results in the literation still speaks in favour of the peripheral muscular components of inner speech and that it is possible to assess it using surface EMG. However, in order to avoid this potential limitation, we shifted in the second part of the present work to another strategy in examining the role of motor processes in rumination. More precisely, instead of recording peripheral muscular activation of induced rumination, we tried to directly interfere with the speech motor system to check whether this would affect verbal rumination.</w:t>
      </w:r>
    </w:p>
    <w:p>
      <w:pPr>
        <w:pStyle w:val="BodyText"/>
      </w:pPr>
      <w:r>
        <w:t xml:space="preserve">In Chapter</w:t>
      </w:r>
      <w:r>
        <w:t xml:space="preserve"> </w:t>
      </w:r>
      <w:r>
        <w:t xml:space="preserve">6</w:t>
      </w:r>
      <w:r>
        <w:t xml:space="preserve">, we set up a critical test of the motor simulation view of inner speech (and rumination). Indeed, if the involvement of the speech motor system is necessary during inner speech and rumination, then a disruption of the speech motor system should disrupt (or impair) the production of inner speech (and rumination). To examine this idea, we compared the effects of an articulatory suppression task to a finger-tapping task, following a rumination induction, on the levels of self-reported state rumination. Our results suggest a similar decrease in state rumination following both motor activities, suggesting that rumination would not be a form of inner speech that would crucially depend on the activity of the speech motor system (it does not mean that the speech motor system may never be involved in rumination, only that its involvement is not necessary). However, some important limitations make the interpretation of these results delicate. First, there were important differences between the two groups (i.e., articulatory suppression vs. finger-tapping groups) at baseline, possibly due do the rhythmic training proposed before baseline measurements. Second, the measure of state rumination consisted in one single non-validated scale (already used in Chapter</w:t>
      </w:r>
      <w:r>
        <w:t xml:space="preserve"> </w:t>
      </w:r>
      <w:r>
        <w:t xml:space="preserve">3</w:t>
      </w:r>
      <w:r>
        <w:t xml:space="preserve">) and may not be a reliable index of state rumination. Third, as in Chapter</w:t>
      </w:r>
      <w:r>
        <w:t xml:space="preserve"> </w:t>
      </w:r>
      <w:r>
        <w:t xml:space="preserve">3</w:t>
      </w:r>
      <w:r>
        <w:t xml:space="preserve">, there was no control group to the rumination induction and any effect following to the rumination induction may not be specifically attributable to the rumination induction. Fourth, there is some evidence suggesting that finger-tapping (with the dominant hand) may also perturbs speech motor planning and may therefore not be the best control condition to articulatory suppression. We sought to overcome these limitations in the last empirical chapter.</w:t>
      </w:r>
    </w:p>
    <w:p>
      <w:pPr>
        <w:pStyle w:val="BodyText"/>
      </w:pPr>
      <w:r>
        <w:t xml:space="preserve">Finally, in Chapter</w:t>
      </w:r>
      <w:r>
        <w:t xml:space="preserve"> </w:t>
      </w:r>
      <w:r>
        <w:t xml:space="preserve">7</w:t>
      </w:r>
      <w:r>
        <w:t xml:space="preserve">, we extended the experiment from Chapter</w:t>
      </w:r>
      <w:r>
        <w:t xml:space="preserve"> </w:t>
      </w:r>
      <w:r>
        <w:t xml:space="preserve">6</w:t>
      </w:r>
      <w:r>
        <w:t xml:space="preserve"> </w:t>
      </w:r>
      <w:r>
        <w:t xml:space="preserve">by comparing the effects of articulatory suppression (vs. finger-tapping) on rumination and problem-solving, another (more adaptive) form of repetitive thinking. To overcome the limitations of the previous experiment, we used a validated scale of state rumination and asked our participants to use their non-dominant forearm in the finger-tapping condition. We also made sure that our baseline measurements were not contaminated by any systematic effect. The data collection for this experiment is still ongoing and given the very low sample size (around 10 participants per group at the time of writing), we will not consider these results further in the present discussion. However, preliminary analyses presented in the results section of Chapter</w:t>
      </w:r>
      <w:r>
        <w:t xml:space="preserve"> </w:t>
      </w:r>
      <w:r>
        <w:t xml:space="preserve">7</w:t>
      </w:r>
      <w:r>
        <w:t xml:space="preserve"> </w:t>
      </w:r>
      <w:r>
        <w:t xml:space="preserve">suggest that articulatory suppression may indeed interfere with induced rumination.</w:t>
      </w:r>
    </w:p>
    <w:p>
      <w:pPr>
        <w:pStyle w:val="Heading2"/>
      </w:pPr>
      <w:bookmarkStart w:id="291" w:name="theoretical-implications-of-the-results"/>
      <w:r>
        <w:t xml:space="preserve">Theoretical implications of the results</w:t>
      </w:r>
      <w:bookmarkEnd w:id="291"/>
    </w:p>
    <w:p>
      <w:pPr>
        <w:pStyle w:val="Heading3"/>
      </w:pPr>
      <w:bookmarkStart w:id="292" w:name="epistemological-interlude"/>
      <w:r>
        <w:t xml:space="preserve">Epistemological interlude</w:t>
      </w:r>
      <w:bookmarkEnd w:id="292"/>
    </w:p>
    <w:p>
      <w:pPr>
        <w:pStyle w:val="FirstParagraph"/>
      </w:pPr>
      <w:r>
        <w:t xml:space="preserve">In order to fully apprehend the theoretical implications of these results, it might be useful to first clearly articulate the logical argument elaborated throughout the present work. In the first part (the EMG studies presented in Chapter</w:t>
      </w:r>
      <w:r>
        <w:t xml:space="preserve"> </w:t>
      </w:r>
      <w:r>
        <w:t xml:space="preserve">3</w:t>
      </w:r>
      <w:r>
        <w:t xml:space="preserve"> </w:t>
      </w:r>
      <w:r>
        <w:t xml:space="preserve">and</w:t>
      </w:r>
      <w:r>
        <w:t xml:space="preserve"> </w:t>
      </w:r>
      <w:r>
        <w:t xml:space="preserve">4</w:t>
      </w:r>
      <w:r>
        <w:t xml:space="preserve">), the logical argument was as follows:</w:t>
      </w:r>
      <w:r>
        <w:t xml:space="preserve"> </w:t>
      </w:r>
      <w:r>
        <w:rPr>
          <w:i/>
        </w:rPr>
        <w:t xml:space="preserve">if</w:t>
      </w:r>
      <w:r>
        <w:t xml:space="preserve"> </w:t>
      </w:r>
      <w:r>
        <w:t xml:space="preserve">verbal rumination is a form of inner speech,</w:t>
      </w:r>
      <w:r>
        <w:t xml:space="preserve"> </w:t>
      </w:r>
      <w:r>
        <w:rPr>
          <w:i/>
        </w:rPr>
        <w:t xml:space="preserve">then</w:t>
      </w:r>
      <w:r>
        <w:t xml:space="preserve"> </w:t>
      </w:r>
      <w:r>
        <w:t xml:space="preserve">rumination should be accompanied by peripheral muscular activity in the speech muscles. However, going from the substantive hypothesis (verbal rumination is a form of inner speech) to the experimental prediction (i.e., connecting theory to observations) actually requires the use of</w:t>
      </w:r>
      <w:r>
        <w:t xml:space="preserve"> </w:t>
      </w:r>
      <w:r>
        <w:rPr>
          <w:i/>
        </w:rPr>
        <w:t xml:space="preserve">auxiliary hypotheses</w:t>
      </w:r>
      <w:r>
        <w:t xml:space="preserve"> </w:t>
      </w:r>
      <w:r>
        <w:t xml:space="preserve">or</w:t>
      </w:r>
      <w:r>
        <w:t xml:space="preserve"> </w:t>
      </w:r>
      <w:r>
        <w:rPr>
          <w:i/>
        </w:rPr>
        <w:t xml:space="preserve">assumptions</w:t>
      </w:r>
      <w:r>
        <w:t xml:space="preserve">. Elucidating these auxiliary assumptions, the actual logical argument from the first part can be restated as follows:</w:t>
      </w:r>
      <w:r>
        <w:rPr>
          <w:rStyle w:val="FootnoteReference"/>
        </w:rPr>
        <w:footnoteReference w:id="293"/>
      </w:r>
    </w:p>
    <w:p>
      <w:pPr>
        <w:numPr>
          <w:numId w:val="1003"/>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4"/>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4"/>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4"/>
          <w:ilvl w:val="1"/>
        </w:numPr>
      </w:pPr>
      <w:r>
        <w:rPr>
          <w:i/>
        </w:rPr>
        <w:t xml:space="preserve">Auxiliary hypothesis 3 (</w:t>
      </w:r>
      <m:oMath>
        <m:sSub>
          <m:e>
            <m:r>
              <m:t>A</m:t>
            </m:r>
          </m:e>
          <m:sub>
            <m:r>
              <m:t>3</m:t>
            </m:r>
          </m:sub>
        </m:sSub>
      </m:oMath>
      <w:r>
        <w:rPr>
          <w:i/>
        </w:rPr>
        <w:t xml:space="preserve">)</w:t>
      </w:r>
      <w:r>
        <w:t xml:space="preserve">: The motor commands generated during simulation are only partially inhibited</w:t>
      </w:r>
    </w:p>
    <w:p>
      <w:pPr>
        <w:pStyle w:val="Compact"/>
        <w:numPr>
          <w:numId w:val="1004"/>
          <w:ilvl w:val="1"/>
        </w:numPr>
      </w:pPr>
      <w:r>
        <w:rPr>
          <w:i/>
        </w:rPr>
        <w:t xml:space="preserve">Instrumental hypothesis 1 (</w:t>
      </w:r>
      <m:oMath>
        <m:sSub>
          <m:e>
            <m:r>
              <m:t>I</m:t>
            </m:r>
          </m:e>
          <m:sub>
            <m:r>
              <m:t>1</m:t>
            </m:r>
          </m:sub>
        </m:sSub>
      </m:oMath>
      <w:r>
        <w:rPr>
          <w:i/>
        </w:rPr>
        <w:t xml:space="preserve">)</w:t>
      </w:r>
      <w:r>
        <w:t xml:space="preserve">: Surface electromyography is a reliable tool to peripherally record partially inhibited motor commands</w:t>
      </w:r>
    </w:p>
    <w:p>
      <w:pPr>
        <w:pStyle w:val="Compact"/>
        <w:numPr>
          <w:numId w:val="1004"/>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3"/>
          <w:ilvl w:val="0"/>
        </w:numPr>
      </w:pPr>
      <w:r>
        <w:rPr>
          <w:i/>
        </w:rPr>
        <w:t xml:space="preserve">Prediction</w:t>
      </w:r>
      <w:r>
        <w:t xml:space="preserve">: Induced rumination should be accompanied by peripheral muscular activity (EMG traces) in the speech muscles</w:t>
      </w:r>
    </w:p>
    <w:p>
      <w:pPr>
        <w:pStyle w:val="FirstParagraph"/>
      </w:pPr>
      <w:r>
        <w:t xml:space="preserve">In other words, we say that if the ensemble of premises</w:t>
      </w:r>
      <w:r>
        <w:t xml:space="preserve"> </w:t>
      </w:r>
      <m:oMath>
        <m:r>
          <m:t>p</m:t>
        </m:r>
      </m:oMath>
      <w:r>
        <w:t xml:space="preserve"> </w:t>
      </w:r>
      <w:r>
        <w:t xml:space="preserve">(i.e., the conjunction of the theoretical assumption, auxiliary hypotheses, etc.) is true, it should follow that</w:t>
      </w:r>
      <w:r>
        <w:t xml:space="preserve"> </w:t>
      </w:r>
      <m:oMath>
        <m:r>
          <m:t>q</m:t>
        </m:r>
      </m:oMath>
      <w:r>
        <w:t xml:space="preserve"> </w:t>
      </w:r>
      <w:r>
        <w:t xml:space="preserve">is true. Therefore, stating</w:t>
      </w:r>
      <w:r>
        <w:t xml:space="preserve"> </w:t>
      </w:r>
      <m:oMath>
        <m:r>
          <m:t>p</m:t>
        </m:r>
      </m:oMath>
      <w:r>
        <w:t xml:space="preserve"> </w:t>
      </w:r>
      <w:r>
        <w:t xml:space="preserve">suffices to conclude</w:t>
      </w:r>
      <w:r>
        <w:t xml:space="preserve"> </w:t>
      </w:r>
      <m:oMath>
        <m:r>
          <m:t>q</m:t>
        </m:r>
      </m:oMath>
      <w:r>
        <w:t xml:space="preserve"> </w:t>
      </w:r>
      <w:r>
        <w:t xml:space="preserve">(modus ponens), that is,</w:t>
      </w:r>
      <w:r>
        <w:t xml:space="preserve"> </w:t>
      </w:r>
      <m:oMath>
        <m:r>
          <m:t>p</m:t>
        </m:r>
      </m:oMath>
      <w:r>
        <w:t xml:space="preserve"> </w:t>
      </w:r>
      <w:r>
        <w:t xml:space="preserve">entails</w:t>
      </w:r>
      <w:r>
        <w:t xml:space="preserve"> </w:t>
      </w:r>
      <m:oMath>
        <m:r>
          <m:t>q</m:t>
        </m:r>
      </m:oMath>
      <w:r>
        <w:t xml:space="preserve">. To be even more precise, when we test a theory predicting that if</w:t>
      </w:r>
      <w:r>
        <w:t xml:space="preserve"> </w:t>
      </w:r>
      <m:oMath>
        <m:sSub>
          <m:e>
            <m:r>
              <m:t>O</m:t>
            </m:r>
          </m:e>
          <m:sub>
            <m:r>
              <m:t>1</m:t>
            </m:r>
          </m:sub>
        </m:sSub>
      </m:oMath>
      <w:r>
        <w:t xml:space="preserve"> </w:t>
      </w:r>
      <w:r>
        <w:t xml:space="preserve">(some experimental manipulation or predictor variable), then</w:t>
      </w:r>
      <w:r>
        <w:t xml:space="preserve"> </w:t>
      </w:r>
      <m:oMath>
        <m:sSub>
          <m:e>
            <m:r>
              <m:t>O</m:t>
            </m:r>
          </m:e>
          <m:sub>
            <m:r>
              <m:t>2</m:t>
            </m:r>
          </m:sub>
        </m:sSub>
      </m:oMath>
      <w:r>
        <w:t xml:space="preserve"> </w:t>
      </w:r>
      <w:r>
        <w:t xml:space="preserve">(some observation or measured variable), what we actually say is that this relation holds</w:t>
      </w:r>
      <w:r>
        <w:t xml:space="preserve"> </w:t>
      </w:r>
      <w:r>
        <w:rPr>
          <w:i/>
        </w:rPr>
        <w:t xml:space="preserve">if and only if</w:t>
      </w:r>
      <w:r>
        <w:t xml:space="preserve"> </w:t>
      </w:r>
      <w:r>
        <w:t xml:space="preserve">all the conjuncts above are true. Thus, the logical structure of an empirical test of a theory can be described as the following conceptual formula</w:t>
      </w:r>
      <w:r>
        <w:t xml:space="preserve"> </w:t>
      </w:r>
      <w:r>
        <w:t xml:space="preserve">(e.g.,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m:oMathPara>
        <m:oMathParaPr>
          <m:jc m:val="center"/>
        </m:oMathParaPr>
        <m:oMath>
          <m:r>
            <m:t>(</m:t>
          </m:r>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r>
            <m:t>)</m:t>
          </m:r>
          <m:r>
            <m:t>→</m:t>
          </m:r>
          <m:r>
            <m:t>(</m:t>
          </m:r>
          <m:sSub>
            <m:e>
              <m:r>
                <m:t>O</m:t>
              </m:r>
            </m:e>
            <m:sub>
              <m:r>
                <m:t>1</m:t>
              </m:r>
            </m:sub>
          </m:sSub>
          <m:r>
            <m:t>⊃</m:t>
          </m:r>
          <m:sSub>
            <m:e>
              <m:r>
                <m:t>O</m:t>
              </m:r>
            </m:e>
            <m:sub>
              <m:r>
                <m:t>2</m:t>
              </m:r>
            </m:sub>
          </m:sSub>
          <m:r>
            <m:t>)</m:t>
          </m:r>
        </m:oMath>
      </m:oMathPara>
    </w:p>
    <w:p>
      <w:pPr>
        <w:pStyle w:val="FirstParagraph"/>
      </w:pPr>
      <w:r>
        <w:t xml:space="preserve">where the</w:t>
      </w:r>
      <w:r>
        <w:t xml:space="preserve"> </w:t>
      </w:r>
      <w:r>
        <w:t xml:space="preserve">“</w:t>
      </w:r>
      <m:oMath>
        <m:r>
          <m:t>∧</m:t>
        </m:r>
      </m:oMath>
      <w:r>
        <w:t xml:space="preserve">”</w:t>
      </w:r>
      <w:r>
        <w:t xml:space="preserve"> </w:t>
      </w:r>
      <w:r>
        <w:t xml:space="preserve">are conjunctions (</w:t>
      </w:r>
      <w:r>
        <w:t xml:space="preserve">“</w:t>
      </w:r>
      <w:r>
        <w:t xml:space="preserve">and</w:t>
      </w:r>
      <w:r>
        <w:t xml:space="preserve">”</w:t>
      </w:r>
      <w:r>
        <w:t xml:space="preserve">), the arrow</w:t>
      </w:r>
      <w:r>
        <w:t xml:space="preserve"> </w:t>
      </w:r>
      <w:r>
        <w:t xml:space="preserve">“</w:t>
      </w:r>
      <m:oMath>
        <m:r>
          <m:t>→</m:t>
        </m:r>
      </m:oMath>
      <w:r>
        <w:t xml:space="preserve">”</w:t>
      </w:r>
      <w:r>
        <w:t xml:space="preserve"> </w:t>
      </w:r>
      <w:r>
        <w:t xml:space="preserve">denotes deduction (</w:t>
      </w:r>
      <w:r>
        <w:t xml:space="preserve">“</w:t>
      </w:r>
      <w:r>
        <w:t xml:space="preserve">follows that …</w:t>
      </w:r>
      <w:r>
        <w:t xml:space="preserve">”</w:t>
      </w:r>
      <w:r>
        <w:t xml:space="preserve">), and the horseshoe</w:t>
      </w:r>
      <w:r>
        <w:t xml:space="preserve"> </w:t>
      </w:r>
      <w:r>
        <w:t xml:space="preserve">“</w:t>
      </w:r>
      <m:oMath>
        <m:r>
          <m:t>⊃</m:t>
        </m:r>
      </m:oMath>
      <w:r>
        <w:t xml:space="preserve">”</w:t>
      </w:r>
      <w:r>
        <w:t xml:space="preserve"> </w:t>
      </w:r>
      <w:r>
        <w:t xml:space="preserve">is the material conditional (</w:t>
      </w:r>
      <w:r>
        <w:t xml:space="preserve">“</w:t>
      </w:r>
      <w:r>
        <w:t xml:space="preserve">If</w:t>
      </w:r>
      <w:r>
        <w:t xml:space="preserve"> </w:t>
      </w:r>
      <m:oMath>
        <m:sSub>
          <m:e>
            <m:r>
              <m:t>O</m:t>
            </m:r>
          </m:e>
          <m:sub>
            <m:r>
              <m:t>1</m:t>
            </m:r>
          </m:sub>
        </m:sSub>
      </m:oMath>
      <w:r>
        <w:t xml:space="preserve">, Then</w:t>
      </w:r>
      <w:r>
        <w:t xml:space="preserve"> </w:t>
      </w:r>
      <m:oMath>
        <m:sSub>
          <m:e>
            <m:r>
              <m:t>O</m:t>
            </m:r>
          </m:e>
          <m:sub>
            <m:r>
              <m:t>2</m:t>
            </m:r>
          </m:sub>
        </m:sSub>
      </m:oMath>
      <w:r>
        <w:t xml:space="preserve">”</w:t>
      </w:r>
      <w:r>
        <w:t xml:space="preserve">).</w:t>
      </w:r>
      <w:r>
        <w:t xml:space="preserve"> </w:t>
      </w:r>
      <m:oMath>
        <m:sSub>
          <m:e>
            <m:r>
              <m:t>A</m:t>
            </m:r>
          </m:e>
          <m:sub>
            <m:r>
              <m:t>t</m:t>
            </m:r>
          </m:sub>
        </m:sSub>
      </m:oMath>
      <w:r>
        <w:t xml:space="preserve"> </w:t>
      </w:r>
      <w:r>
        <w:t xml:space="preserve">is a conjunction of auxiliary theories,</w:t>
      </w:r>
      <w:r>
        <w:t xml:space="preserve"> </w:t>
      </w:r>
      <m:oMath>
        <m:sSub>
          <m:e>
            <m:r>
              <m:t>C</m:t>
            </m:r>
          </m:e>
          <m:sub>
            <m:r>
              <m:t>p</m:t>
            </m:r>
          </m:sub>
        </m:sSub>
      </m:oMath>
      <w:r>
        <w:t xml:space="preserve"> </w:t>
      </w:r>
      <w:r>
        <w:t xml:space="preserve">is a</w:t>
      </w:r>
      <w:r>
        <w:t xml:space="preserve"> </w:t>
      </w:r>
      <w:r>
        <w:rPr>
          <w:i/>
        </w:rPr>
        <w:t xml:space="preserve">ceteribus paribus</w:t>
      </w:r>
      <w:r>
        <w:t xml:space="preserve"> </w:t>
      </w:r>
      <w:r>
        <w:t xml:space="preserve">clause (i.e., we assume there is no other factor exerting an appreciable influence that could obfuscate the main effect of interest),</w:t>
      </w:r>
      <w:r>
        <w:t xml:space="preserve"> </w:t>
      </w:r>
      <m:oMath>
        <m:sSub>
          <m:e>
            <m:r>
              <m:t>I</m:t>
            </m:r>
          </m:e>
          <m:sub>
            <m:r>
              <m:t>1</m:t>
            </m:r>
          </m:sub>
        </m:sSub>
      </m:oMath>
      <w:r>
        <w:t xml:space="preserve"> </w:t>
      </w:r>
      <w:r>
        <w:t xml:space="preserve">is an auxiliary theory regarding instruments, and</w:t>
      </w:r>
      <w:r>
        <w:t xml:space="preserve"> </w:t>
      </w:r>
      <m:oMath>
        <m:sSub>
          <m:e>
            <m:r>
              <m:t>C</m:t>
            </m:r>
          </m:e>
          <m:sub>
            <m:r>
              <m:t>n</m:t>
            </m:r>
          </m:sub>
        </m:sSub>
      </m:oMath>
      <w:r>
        <w:t xml:space="preserve"> </w:t>
      </w:r>
      <w:r>
        <w:t xml:space="preserve">is a statement about experimentally realised conditions (i.e., we assume that there is no systematic error/noise in the experimental settings).</w:t>
      </w:r>
    </w:p>
    <w:p>
      <w:pPr>
        <w:pStyle w:val="BodyText"/>
      </w:pPr>
      <w:r>
        <w:t xml:space="preserve">In other words, we imply that a conjunction of all the elements on the left-side (including our substantive theory</w:t>
      </w:r>
      <w:r>
        <w:t xml:space="preserve"> </w:t>
      </w:r>
      <m:oMath>
        <m:r>
          <m:t>T</m:t>
        </m:r>
      </m:oMath>
      <w:r>
        <w:t xml:space="preserve">) does imply the right side of the arrow, that is,</w:t>
      </w:r>
      <w:r>
        <w:t xml:space="preserve"> </w:t>
      </w:r>
      <w:r>
        <w:t xml:space="preserve">“</w:t>
      </w:r>
      <w:r>
        <w:t xml:space="preserve">if</w:t>
      </w:r>
      <w:r>
        <w:t xml:space="preserve"> </w:t>
      </w:r>
      <m:oMath>
        <m:r>
          <m:t>O</m:t>
        </m:r>
        <m:r>
          <m:t>1</m:t>
        </m:r>
      </m:oMath>
      <w:r>
        <w:t xml:space="preserve">, then</w:t>
      </w:r>
      <w:r>
        <w:t xml:space="preserve"> </w:t>
      </w:r>
      <m:oMath>
        <m:r>
          <m:t>O</m:t>
        </m:r>
        <m:r>
          <m:t>2</m:t>
        </m:r>
      </m:oMath>
      <w:r>
        <w:t xml:space="preserve">”</w:t>
      </w:r>
      <w:r>
        <w:t xml:space="preserve">. From there, observing</w:t>
      </w:r>
      <w:r>
        <w:t xml:space="preserve"> </w:t>
      </w:r>
      <m:oMath>
        <m:r>
          <m:t>q</m:t>
        </m:r>
      </m:oMath>
      <w:r>
        <w:t xml:space="preserve"> </w:t>
      </w:r>
      <w:r>
        <w:t xml:space="preserve">(where</w:t>
      </w:r>
      <w:r>
        <w:t xml:space="preserve"> </w:t>
      </w:r>
      <m:oMath>
        <m:r>
          <m:t>q</m:t>
        </m:r>
      </m:oMath>
      <w:r>
        <w:t xml:space="preserve"> </w:t>
      </w:r>
      <w:r>
        <w:t xml:space="preserve">represents the right-side of the above formula) does not allow inferring</w:t>
      </w:r>
      <w:r>
        <w:t xml:space="preserve"> </w:t>
      </w:r>
      <m:oMath>
        <m:r>
          <m:t>p</m:t>
        </m:r>
      </m:oMath>
      <w:r>
        <w:t xml:space="preserve"> </w:t>
      </w:r>
      <w:r>
        <w:t xml:space="preserve">(affirming the consequent fallacy) but not observing</w:t>
      </w:r>
      <w:r>
        <w:t xml:space="preserve"> </w:t>
      </w:r>
      <m:oMath>
        <m:r>
          <m:t>q</m:t>
        </m:r>
      </m:oMath>
      <w:r>
        <w:t xml:space="preserve"> </w:t>
      </w:r>
      <w:r>
        <w:t xml:space="preserve">(</w:t>
      </w:r>
      <m:oMath>
        <m:r>
          <m:t>¬</m:t>
        </m:r>
        <m:r>
          <m:t>q</m:t>
        </m:r>
      </m:oMath>
      <w:r>
        <w:t xml:space="preserve">) allows inferring not</w:t>
      </w:r>
      <w:r>
        <w:t xml:space="preserve"> </w:t>
      </w:r>
      <m:oMath>
        <m:r>
          <m:t>p</m:t>
        </m:r>
      </m:oMath>
      <w:r>
        <w:t xml:space="preserve"> </w:t>
      </w:r>
      <w:r>
        <w:t xml:space="preserve">(</w:t>
      </w:r>
      <m:oMath>
        <m:r>
          <m:t>¬</m:t>
        </m:r>
        <m:r>
          <m:t>p</m:t>
        </m:r>
      </m:oMath>
      <w:r>
        <w:t xml:space="preserve">) via the modus tollens. However, not observing</w:t>
      </w:r>
      <w:r>
        <w:t xml:space="preserve"> </w:t>
      </w:r>
      <m:oMath>
        <m:r>
          <m:t>q</m:t>
        </m:r>
      </m:oMath>
      <w:r>
        <w:t xml:space="preserve"> </w:t>
      </w:r>
      <w:r>
        <w:t xml:space="preserve">does not permit to refute the substantive hypothesis</w:t>
      </w:r>
      <w:r>
        <w:t xml:space="preserve"> </w:t>
      </w:r>
      <m:oMath>
        <m:r>
          <m:t>T</m:t>
        </m:r>
      </m:oMath>
      <w:r>
        <w:t xml:space="preserve"> </w:t>
      </w:r>
      <w:r>
        <w:t xml:space="preserve">alone. Rather, not observing</w:t>
      </w:r>
      <w:r>
        <w:t xml:space="preserve"> </w:t>
      </w:r>
      <m:oMath>
        <m:r>
          <m:t>q</m:t>
        </m:r>
      </m:oMath>
      <w:r>
        <w:t xml:space="preserve"> </w:t>
      </w:r>
      <w:r>
        <w:t xml:space="preserve">only allows for the refutation of</w:t>
      </w:r>
      <w:r>
        <w:t xml:space="preserve"> </w:t>
      </w:r>
      <m:oMath>
        <m:r>
          <m:t>p</m:t>
        </m:r>
      </m:oMath>
      <w:r>
        <w:t xml:space="preserve">, the</w:t>
      </w:r>
      <w:r>
        <w:t xml:space="preserve"> </w:t>
      </w:r>
      <w:r>
        <w:rPr>
          <w:i/>
        </w:rPr>
        <w:t xml:space="preserve">conjunction</w:t>
      </w:r>
      <w:r>
        <w:t xml:space="preserve"> </w:t>
      </w:r>
      <w:r>
        <w:t xml:space="preserve">of all elements described above (i.e.,</w:t>
      </w:r>
      <w:r>
        <w:t xml:space="preserve"> </w:t>
      </w:r>
      <m:oMath>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oMath>
      <w:r>
        <w:t xml:space="preserve">). Put formally, negating the conjunction is logically equivalent to stating a disjunction of the conjuncts</w:t>
      </w:r>
      <w:r>
        <w:t xml:space="preserve"> </w:t>
      </w:r>
      <w:r>
        <w:t xml:space="preserve">(i.e., either one or the other of the conjuncts is false; Meehl,</w:t>
      </w:r>
      <w:r>
        <w:t xml:space="preserve"> </w:t>
      </w:r>
      <w:hyperlink w:anchor="ref-meehl_appraising_1990">
        <w:r>
          <w:rPr>
            <w:rStyle w:val="Hyperlink"/>
          </w:rPr>
          <w:t xml:space="preserve">1990</w:t>
        </w:r>
      </w:hyperlink>
      <w:r>
        <w:t xml:space="preserve">)</w:t>
      </w:r>
      <w:r>
        <w:t xml:space="preserve">. Therefore, not observing</w:t>
      </w:r>
      <w:r>
        <w:t xml:space="preserve"> </w:t>
      </w:r>
      <m:oMath>
        <m:r>
          <m:t>q</m:t>
        </m:r>
      </m:oMath>
      <w:r>
        <w:t xml:space="preserve"> </w:t>
      </w:r>
      <w:r>
        <w:t xml:space="preserve">only allows for a refutation of</w:t>
      </w:r>
      <w:r>
        <w:t xml:space="preserve"> </w:t>
      </w:r>
      <m:oMath>
        <m:r>
          <m:t>p</m:t>
        </m:r>
      </m:oMath>
      <w:r>
        <w:t xml:space="preserve"> </w:t>
      </w:r>
      <w:r>
        <w:t xml:space="preserve">to an extent that is function of the (im)plausibility of the other conjuncts in</w:t>
      </w:r>
      <w:r>
        <w:t xml:space="preserve"> </w:t>
      </w:r>
      <m:oMath>
        <m:r>
          <m:t>p</m:t>
        </m:r>
      </m:oMath>
      <w:r>
        <w:t xml:space="preserve"> </w:t>
      </w:r>
      <w:r>
        <w:t xml:space="preserve">(i.e.,</w:t>
      </w:r>
      <w:r>
        <w:t xml:space="preserve"> </w:t>
      </w:r>
      <m:oMath>
        <m:sSub>
          <m:e>
            <m:r>
              <m:t>A</m:t>
            </m:r>
          </m:e>
          <m:sub>
            <m:r>
              <m:t>1</m:t>
            </m:r>
          </m:sub>
        </m:sSub>
      </m:oMath>
      <w:r>
        <w:t xml:space="preserve">,</w:t>
      </w:r>
      <w:r>
        <w:t xml:space="preserve"> </w:t>
      </w:r>
      <m:oMath>
        <m:sSub>
          <m:e>
            <m:r>
              <m:t>A</m:t>
            </m:r>
          </m:e>
          <m:sub>
            <m:r>
              <m:t>2</m:t>
            </m:r>
          </m:sub>
        </m:sSub>
      </m:oMath>
      <w:r>
        <w:t xml:space="preserve">,</w:t>
      </w:r>
      <w:r>
        <w:t xml:space="preserve"> </w:t>
      </w:r>
      <m:oMath>
        <m:sSub>
          <m:e>
            <m:r>
              <m:t>A</m:t>
            </m:r>
          </m:e>
          <m:sub>
            <m:r>
              <m:t>3</m:t>
            </m:r>
          </m:sub>
        </m:sSub>
      </m:oMath>
      <w:r>
        <w:t xml:space="preserve">,</w:t>
      </w:r>
      <w:r>
        <w:t xml:space="preserve"> </w:t>
      </w:r>
      <m:oMath>
        <m:sSub>
          <m:e>
            <m:r>
              <m:t>I</m:t>
            </m:r>
          </m:e>
          <m:sub>
            <m:r>
              <m:t>1</m:t>
            </m:r>
          </m:sub>
        </m:sSub>
      </m:oMath>
      <w:r>
        <w:t xml:space="preserve">,</w:t>
      </w:r>
      <w:r>
        <w:t xml:space="preserve"> </w:t>
      </w:r>
      <m:oMath>
        <m:sSub>
          <m:e>
            <m:r>
              <m:t>C</m:t>
            </m:r>
          </m:e>
          <m:sub>
            <m:r>
              <m:t>p</m:t>
            </m:r>
          </m:sub>
        </m:sSub>
      </m:oMath>
      <w:r>
        <w:t xml:space="preserve"> </w:t>
      </w:r>
      <w:r>
        <w:t xml:space="preserve">and</w:t>
      </w:r>
      <w:r>
        <w:t xml:space="preserve"> </w:t>
      </w:r>
      <m:oMath>
        <m:sSub>
          <m:e>
            <m:r>
              <m:t>C</m:t>
            </m:r>
          </m:e>
          <m:sub>
            <m:r>
              <m:t>n</m:t>
            </m:r>
          </m:sub>
        </m:sSub>
      </m:oMath>
      <w:r>
        <w:t xml:space="preserve">). To sum up, failing to observe a predicted outcome does not necessarily mean that the theory itself is wrong, but rather that the conjunction of the theory and the underlying assumptions at hand are invalid</w:t>
      </w:r>
      <w:r>
        <w:t xml:space="preserve"> </w:t>
      </w:r>
      <w:r>
        <w:t xml:space="preserve">(Lakatos,</w:t>
      </w:r>
      <w:r>
        <w:t xml:space="preserve"> </w:t>
      </w:r>
      <w:hyperlink w:anchor="ref-lakatos_falsification_1976">
        <w:r>
          <w:rPr>
            <w:rStyle w:val="Hyperlink"/>
          </w:rPr>
          <w:t xml:space="preserve">1976</w:t>
        </w:r>
      </w:hyperlink>
      <w:r>
        <w:t xml:space="preserve">;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w:r>
        <w:t xml:space="preserve">Similarly, the logical argument from the second part (i.e.,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studies presented in Chapter</w:t>
      </w:r>
      <w:r>
        <w:t xml:space="preserve"> </w:t>
      </w:r>
      <w:r>
        <w:t xml:space="preserve">6</w:t>
      </w:r>
      <w:r>
        <w:t xml:space="preserve"> </w:t>
      </w:r>
      <w:r>
        <w:t xml:space="preserve">and</w:t>
      </w:r>
      <w:r>
        <w:t xml:space="preserve"> </w:t>
      </w:r>
      <w:r>
        <w:t xml:space="preserve">7</w:t>
      </w:r>
      <w:r>
        <w:t xml:space="preserve">) was of the following form:</w:t>
      </w:r>
      <w:r>
        <w:t xml:space="preserve"> </w:t>
      </w:r>
      <w:r>
        <w:rPr>
          <w:i/>
        </w:rPr>
        <w:t xml:space="preserve">if</w:t>
      </w:r>
      <w:r>
        <w:t xml:space="preserve"> </w:t>
      </w:r>
      <w:r>
        <w:t xml:space="preserve">verbal rumination is a form of inner speech,</w:t>
      </w:r>
      <w:r>
        <w:t xml:space="preserve"> </w:t>
      </w:r>
      <w:r>
        <w:rPr>
          <w:i/>
        </w:rPr>
        <w:t xml:space="preserve">then</w:t>
      </w:r>
      <w:r>
        <w:t xml:space="preserve">, a disruption of the speech motor system should disrupt rumination. Again, this argument may be restated in a more detailed form as follows:</w:t>
      </w:r>
    </w:p>
    <w:p>
      <w:pPr>
        <w:numPr>
          <w:numId w:val="1005"/>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6"/>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6"/>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6"/>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5"/>
          <w:ilvl w:val="0"/>
        </w:numPr>
      </w:pPr>
      <w:r>
        <w:rPr>
          <w:i/>
        </w:rPr>
        <w:t xml:space="preserve">Prediction</w:t>
      </w:r>
      <w:r>
        <w:t xml:space="preserve">: A disruption of the speech motor system should disrupt rumination</w:t>
      </w:r>
    </w:p>
    <w:p>
      <w:pPr>
        <w:pStyle w:val="FirstParagraph"/>
      </w:pPr>
      <w:r>
        <w:t xml:space="preserve">In other words, using the same reasoning as before, we say that not observing</w:t>
      </w:r>
      <w:r>
        <w:t xml:space="preserve"> </w:t>
      </w:r>
      <m:oMath>
        <m:r>
          <m:t>q</m:t>
        </m:r>
      </m:oMath>
      <w:r>
        <w:t xml:space="preserve"> </w:t>
      </w:r>
      <w:r>
        <w:t xml:space="preserve">only counts as a refutation of</w:t>
      </w:r>
      <w:r>
        <w:t xml:space="preserve"> </w:t>
      </w:r>
      <m:oMath>
        <m:r>
          <m:t>T</m:t>
        </m:r>
      </m:oMath>
      <w:r>
        <w:t xml:space="preserve"> </w:t>
      </w:r>
      <w:r>
        <w:t xml:space="preserve">to an extent that is function of the (im)plausibility of the other conjuncts in</w:t>
      </w:r>
      <w:r>
        <w:t xml:space="preserve"> </w:t>
      </w:r>
      <m:oMath>
        <m:r>
          <m:t>p</m:t>
        </m:r>
      </m:oMath>
      <w:r>
        <w:t xml:space="preserve">. The question remains to know how we could assess the plausibility of each conjunct in order to examine the validity of the substantive hypothesis. Interestingly,</w:t>
      </w:r>
      <w:r>
        <w:t xml:space="preserve"> </w:t>
      </w:r>
      <w:r>
        <w:t xml:space="preserve">Strevens (</w:t>
      </w:r>
      <w:hyperlink w:anchor="ref-strevens_bayesian_2001">
        <w:r>
          <w:rPr>
            <w:rStyle w:val="Hyperlink"/>
          </w:rPr>
          <w:t xml:space="preserve">2001</w:t>
        </w:r>
      </w:hyperlink>
      <w:r>
        <w:t xml:space="preserve">)</w:t>
      </w:r>
      <w:r>
        <w:t xml:space="preserve"> </w:t>
      </w:r>
      <w:r>
        <w:t xml:space="preserve">discusses a Bayesian solution to this problem (known as the Duhem-Quine problem in philosophy of science). Reformulating the problem as one of assigning</w:t>
      </w:r>
      <w:r>
        <w:t xml:space="preserve"> </w:t>
      </w:r>
      <w:r>
        <w:t xml:space="preserve">“</w:t>
      </w:r>
      <w:r>
        <w:t xml:space="preserve">credit or blame to central hypotheses vs. auxiliary hypotheses</w:t>
      </w:r>
      <w:r>
        <w:t xml:space="preserve">”</w:t>
      </w:r>
      <w:r>
        <w:t xml:space="preserve"> </w:t>
      </w:r>
      <w:r>
        <w:t xml:space="preserve">(Gershman,</w:t>
      </w:r>
      <w:r>
        <w:t xml:space="preserve"> </w:t>
      </w:r>
      <w:hyperlink w:anchor="ref-gershman_how_2019">
        <w:r>
          <w:rPr>
            <w:rStyle w:val="Hyperlink"/>
          </w:rPr>
          <w:t xml:space="preserve">2019</w:t>
        </w:r>
      </w:hyperlink>
      <w:r>
        <w:t xml:space="preserve">)</w:t>
      </w:r>
      <w:r>
        <w:t xml:space="preserve">, Strevens suggests a Bayesian framework for confirmation. Let</w:t>
      </w:r>
      <w:r>
        <w:t xml:space="preserve"> </w:t>
      </w:r>
      <m:oMath>
        <m:r>
          <m:t>h</m:t>
        </m:r>
      </m:oMath>
      <w:r>
        <w:t xml:space="preserve"> </w:t>
      </w:r>
      <w:r>
        <w:t xml:space="preserve">denotes the substantive hypothesis,</w:t>
      </w:r>
      <w:r>
        <w:t xml:space="preserve"> </w:t>
      </w:r>
      <m:oMath>
        <m:r>
          <m:t>a</m:t>
        </m:r>
      </m:oMath>
      <w:r>
        <w:t xml:space="preserve"> </w:t>
      </w:r>
      <w:r>
        <w:t xml:space="preserve">denotes the auxiliary hypothesis (the reasoning can be generalised to multiple auxiliary hypotheses), and</w:t>
      </w:r>
      <w:r>
        <w:t xml:space="preserve"> </w:t>
      </w:r>
      <m:oMath>
        <m:r>
          <m:t>d</m:t>
        </m:r>
      </m:oMath>
      <w:r>
        <w:t xml:space="preserve"> </w:t>
      </w:r>
      <w:r>
        <w:t xml:space="preserve">denote the data. After observing the data</w:t>
      </w:r>
      <w:r>
        <w:t xml:space="preserve"> </w:t>
      </w:r>
      <m:oMath>
        <m:r>
          <m:t>d</m:t>
        </m:r>
      </m:oMath>
      <w:r>
        <w:t xml:space="preserve">, the prior probability of the conjunct</w:t>
      </w:r>
      <w:r>
        <w:t xml:space="preserve"> </w:t>
      </w:r>
      <m:oMath>
        <m:r>
          <m:t>h</m:t>
        </m:r>
        <m:r>
          <m:t>a</m:t>
        </m:r>
      </m:oMath>
      <w:r>
        <w:t xml:space="preserve"> </w:t>
      </w:r>
      <w:r>
        <w:t xml:space="preserve">(i.e.,</w:t>
      </w:r>
      <w:r>
        <w:t xml:space="preserve"> </w:t>
      </w:r>
      <m:oMath>
        <m:r>
          <m:t>p</m:t>
        </m:r>
        <m:r>
          <m:t>(</m:t>
        </m:r>
        <m:r>
          <m:t>h</m:t>
        </m:r>
        <m:r>
          <m:t>a</m:t>
        </m:r>
        <m:r>
          <m:t>)</m:t>
        </m:r>
      </m:oMath>
      <w:r>
        <w:t xml:space="preserve">) is updated to the posterior distribution</w:t>
      </w:r>
      <w:r>
        <w:t xml:space="preserve"> </w:t>
      </w:r>
      <m:oMath>
        <m:r>
          <m:t>p</m:t>
        </m:r>
        <m:r>
          <m:t>(</m:t>
        </m:r>
        <m:r>
          <m:t>h</m:t>
        </m:r>
        <m:r>
          <m:t>a</m:t>
        </m:r>
        <m:r>
          <m:t>|</m:t>
        </m:r>
        <m:r>
          <m:t>d</m:t>
        </m:r>
        <m:r>
          <m:t>)</m:t>
        </m:r>
      </m:oMath>
      <w:r>
        <w:t xml:space="preserve"> </w:t>
      </w:r>
      <w:r>
        <w:t xml:space="preserve">according to Bayes’ rule:</w:t>
      </w:r>
    </w:p>
    <w:p>
      <w:pPr>
        <w:pStyle w:val="BodyText"/>
      </w:pPr>
      <m:oMathPara>
        <m:oMathParaPr>
          <m:jc m:val="center"/>
        </m:oMathParaPr>
        <m:oMath>
          <m:r>
            <m:t>P</m:t>
          </m:r>
          <m:r>
            <m:t>(</m:t>
          </m:r>
          <m:r>
            <m:t>h</m:t>
          </m:r>
          <m:r>
            <m:t>a</m:t>
          </m:r>
          <m:r>
            <m:t>|</m:t>
          </m:r>
          <m:r>
            <m:t>d</m:t>
          </m:r>
          <m:r>
            <m:t>)</m:t>
          </m:r>
          <m:r>
            <m:t>=</m:t>
          </m:r>
          <m:f>
            <m:fPr>
              <m:type m:val="bar"/>
            </m:fPr>
            <m:num>
              <m:r>
                <m:t>P</m:t>
              </m:r>
              <m:r>
                <m:t>(</m:t>
              </m:r>
              <m:r>
                <m:t>d</m:t>
              </m:r>
              <m:r>
                <m:t>|</m:t>
              </m:r>
              <m:r>
                <m:t>h</m:t>
              </m:r>
              <m:r>
                <m:t>a</m:t>
              </m:r>
              <m:r>
                <m:t>)</m:t>
              </m:r>
              <m:r>
                <m:t>P</m:t>
              </m:r>
              <m:r>
                <m:t>(</m:t>
              </m:r>
              <m:r>
                <m:t>h</m:t>
              </m:r>
              <m:r>
                <m:t>a</m:t>
              </m:r>
              <m:r>
                <m:t>)</m:t>
              </m:r>
            </m:num>
            <m:den>
              <m:r>
                <m:t>P</m:t>
              </m:r>
              <m:r>
                <m:t>(</m:t>
              </m:r>
              <m:r>
                <m:t>d</m:t>
              </m:r>
              <m:r>
                <m:t>|</m:t>
              </m:r>
              <m:r>
                <m:t>h</m:t>
              </m:r>
              <m:r>
                <m:t>a</m:t>
              </m:r>
              <m:r>
                <m:t>)</m:t>
              </m:r>
              <m:r>
                <m:t>P</m:t>
              </m:r>
              <m:r>
                <m:t>(</m:t>
              </m:r>
              <m:r>
                <m:t>h</m:t>
              </m:r>
              <m:r>
                <m:t>a</m:t>
              </m:r>
              <m:r>
                <m:t>)</m:t>
              </m:r>
              <m:r>
                <m:t>+</m:t>
              </m:r>
              <m:r>
                <m:t>P</m:t>
              </m:r>
              <m:r>
                <m:t>(</m:t>
              </m:r>
              <m:r>
                <m:t>d</m:t>
              </m:r>
              <m:r>
                <m:t>|</m:t>
              </m:r>
              <m:r>
                <m:t>¬</m:t>
              </m:r>
              <m:r>
                <m:t>(</m:t>
              </m:r>
              <m:r>
                <m:t>h</m:t>
              </m:r>
              <m:r>
                <m:t>a</m:t>
              </m:r>
              <m:r>
                <m:t>)</m:t>
              </m:r>
              <m:r>
                <m:t>)</m:t>
              </m:r>
              <m:r>
                <m:t>P</m:t>
              </m:r>
              <m:r>
                <m:t>(</m:t>
              </m:r>
              <m:r>
                <m:t>¬</m:t>
              </m:r>
              <m:r>
                <m:t>(</m:t>
              </m:r>
              <m:r>
                <m:t>h</m:t>
              </m:r>
              <m:r>
                <m:t>a</m:t>
              </m:r>
              <m:r>
                <m:t>)</m:t>
              </m:r>
              <m:r>
                <m:t>)</m:t>
              </m:r>
            </m:den>
          </m:f>
          <m:r>
            <m:t>,</m:t>
          </m:r>
        </m:oMath>
      </m:oMathPara>
    </w:p>
    <w:p>
      <w:pPr>
        <w:pStyle w:val="FirstParagraph"/>
      </w:pPr>
      <w:r>
        <w:t xml:space="preserve">where</w:t>
      </w:r>
      <w:r>
        <w:t xml:space="preserve"> </w:t>
      </w:r>
      <m:oMath>
        <m:r>
          <m:t>p</m:t>
        </m:r>
        <m:r>
          <m:t>(</m:t>
        </m:r>
        <m:r>
          <m:t>d</m:t>
        </m:r>
        <m:r>
          <m:t>|</m:t>
        </m:r>
        <m:r>
          <m:t>h</m:t>
        </m:r>
        <m:r>
          <m:t>a</m:t>
        </m:r>
        <m:r>
          <m:t>)</m:t>
        </m:r>
      </m:oMath>
      <w:r>
        <w:t xml:space="preserve"> </w:t>
      </w:r>
      <w:r>
        <w:t xml:space="preserve">is the</w:t>
      </w:r>
      <w:r>
        <w:t xml:space="preserve"> </w:t>
      </w:r>
      <w:r>
        <w:rPr>
          <w:i/>
        </w:rPr>
        <w:t xml:space="preserve">likelihood</w:t>
      </w:r>
      <w:r>
        <w:t xml:space="preserve"> </w:t>
      </w:r>
      <w:r>
        <w:t xml:space="preserve">of the data under</w:t>
      </w:r>
      <w:r>
        <w:t xml:space="preserve"> </w:t>
      </w:r>
      <m:oMath>
        <m:r>
          <m:t>h</m:t>
        </m:r>
        <m:r>
          <m:t>a</m:t>
        </m:r>
      </m:oMath>
      <w:r>
        <w:t xml:space="preserve">, and</w:t>
      </w:r>
      <w:r>
        <w:t xml:space="preserve"> </w:t>
      </w:r>
      <m:oMath>
        <m:r>
          <m:t>¬</m:t>
        </m:r>
        <m:r>
          <m:t>(</m:t>
        </m:r>
        <m:r>
          <m:t>h</m:t>
        </m:r>
        <m:r>
          <m:t>a</m:t>
        </m:r>
        <m:r>
          <m:t>)</m:t>
        </m:r>
      </m:oMath>
      <w:r>
        <w:t xml:space="preserve"> </w:t>
      </w:r>
      <w:r>
        <w:t xml:space="preserve">denotes the negation of</w:t>
      </w:r>
      <w:r>
        <w:t xml:space="preserve"> </w:t>
      </w:r>
      <m:oMath>
        <m:r>
          <m:t>h</m:t>
        </m:r>
        <m:r>
          <m:t>a</m:t>
        </m:r>
      </m:oMath>
      <w:r>
        <w:t xml:space="preserve">. From there, marginalising over all possible auxiliary hypotheses, the sum rule of probability allows us to obtain the updated belief about the substantive hypothesis:</w:t>
      </w:r>
    </w:p>
    <w:p>
      <w:pPr>
        <w:pStyle w:val="BodyText"/>
      </w:pPr>
      <m:oMathPara>
        <m:oMathParaPr>
          <m:jc m:val="center"/>
        </m:oMathParaPr>
        <m:oMath>
          <m:r>
            <m:t>P</m:t>
          </m:r>
          <m:r>
            <m:t>(</m:t>
          </m:r>
          <m:r>
            <m:t>h</m:t>
          </m:r>
          <m:r>
            <m:t>|</m:t>
          </m:r>
          <m:r>
            <m:t>d</m:t>
          </m:r>
          <m:r>
            <m:t>)</m:t>
          </m:r>
          <m:r>
            <m:t>=</m:t>
          </m:r>
          <m:r>
            <m:t>P</m:t>
          </m:r>
          <m:r>
            <m:t>(</m:t>
          </m:r>
          <m:r>
            <m:t>h</m:t>
          </m:r>
          <m:r>
            <m:t>a</m:t>
          </m:r>
          <m:r>
            <m:t>|</m:t>
          </m:r>
          <m:r>
            <m:t>d</m:t>
          </m:r>
          <m:r>
            <m:t>)</m:t>
          </m:r>
          <m:r>
            <m:t>+</m:t>
          </m:r>
          <m:r>
            <m:t>P</m:t>
          </m:r>
          <m:r>
            <m:t>(</m:t>
          </m:r>
          <m:r>
            <m:t>h</m:t>
          </m:r>
          <m:r>
            <m:t>¬</m:t>
          </m:r>
          <m:r>
            <m:t>a</m:t>
          </m:r>
          <m:r>
            <m:t>|</m:t>
          </m:r>
          <m:r>
            <m:t>d</m:t>
          </m:r>
          <m:r>
            <m:t>)</m:t>
          </m:r>
          <m:r>
            <m:t>.</m:t>
          </m:r>
        </m:oMath>
      </m:oMathPara>
    </w:p>
    <w:p>
      <w:pPr>
        <w:pStyle w:val="FirstParagraph"/>
      </w:pPr>
      <w:r>
        <w:t xml:space="preserve">Similarly, the marginal posterior over the auxiliary is given by:</w:t>
      </w:r>
    </w:p>
    <w:p>
      <w:pPr>
        <w:pStyle w:val="BodyText"/>
      </w:pPr>
      <m:oMathPara>
        <m:oMathParaPr>
          <m:jc m:val="center"/>
        </m:oMathParaPr>
        <m:oMath>
          <m:r>
            <m:t>P</m:t>
          </m:r>
          <m:r>
            <m:t>(</m:t>
          </m:r>
          <m:r>
            <m:t>a</m:t>
          </m:r>
          <m:r>
            <m:t>|</m:t>
          </m:r>
          <m:r>
            <m:t>d</m:t>
          </m:r>
          <m:r>
            <m:t>)</m:t>
          </m:r>
          <m:r>
            <m:t>=</m:t>
          </m:r>
          <m:r>
            <m:t>P</m:t>
          </m:r>
          <m:r>
            <m:t>(</m:t>
          </m:r>
          <m:r>
            <m:t>h</m:t>
          </m:r>
          <m:r>
            <m:t>a</m:t>
          </m:r>
          <m:r>
            <m:t>|</m:t>
          </m:r>
          <m:r>
            <m:t>d</m:t>
          </m:r>
          <m:r>
            <m:t>)</m:t>
          </m:r>
          <m:r>
            <m:t>+</m:t>
          </m:r>
          <m:r>
            <m:t>P</m:t>
          </m:r>
          <m:r>
            <m:t>(</m:t>
          </m:r>
          <m:r>
            <m:t>¬</m:t>
          </m:r>
          <m:r>
            <m:t>h</m:t>
          </m:r>
          <m:r>
            <m:t>a</m:t>
          </m:r>
          <m:r>
            <m:t>|</m:t>
          </m:r>
          <m:r>
            <m:t>d</m:t>
          </m:r>
          <m:r>
            <m:t>)</m:t>
          </m:r>
          <m:r>
            <m:t>.</m:t>
          </m:r>
        </m:oMath>
      </m:oMathPara>
    </w:p>
    <w:p>
      <w:pPr>
        <w:pStyle w:val="FirstParagraph"/>
      </w:pPr>
      <w:r>
        <w:t xml:space="preserve">To sum up, although failing to observe an outcome predicted by a substantive theory cannot count as a strict falsification of that theory, a Bayesian confirmationist framework permits to assess the plausibility of each conjunct separately and to guide the rational updating of knowledge in the light of incoming data</w:t>
      </w:r>
      <w:r>
        <w:t xml:space="preserve"> </w:t>
      </w:r>
      <w:r>
        <w:t xml:space="preserve">(for more details, see Gershman,</w:t>
      </w:r>
      <w:r>
        <w:t xml:space="preserve"> </w:t>
      </w:r>
      <w:hyperlink w:anchor="ref-gershman_how_2019">
        <w:r>
          <w:rPr>
            <w:rStyle w:val="Hyperlink"/>
          </w:rPr>
          <w:t xml:space="preserve">2019</w:t>
        </w:r>
      </w:hyperlink>
      <w:r>
        <w:t xml:space="preserve">; Strevens,</w:t>
      </w:r>
      <w:r>
        <w:t xml:space="preserve"> </w:t>
      </w:r>
      <w:hyperlink w:anchor="ref-strevens_bayesian_2001">
        <w:r>
          <w:rPr>
            <w:rStyle w:val="Hyperlink"/>
          </w:rPr>
          <w:t xml:space="preserve">2001</w:t>
        </w:r>
      </w:hyperlink>
      <w:r>
        <w:t xml:space="preserve">)</w:t>
      </w:r>
      <w:r>
        <w:t xml:space="preserve">. In the next section, we revisit our results, keeping these concepts in mind, in order to assess the plausibility of each conjunct and the evolution of these plausibilities throughout the data we accumulated in our work.</w:t>
      </w:r>
    </w:p>
    <w:p>
      <w:pPr>
        <w:pStyle w:val="Heading3"/>
      </w:pPr>
      <w:bookmarkStart w:id="294" w:name="re-reading-our-results"/>
      <w:r>
        <w:t xml:space="preserve">Re-reading our results</w:t>
      </w:r>
      <w:bookmarkEnd w:id="294"/>
    </w:p>
    <w:p>
      <w:pPr>
        <w:pStyle w:val="FirstParagraph"/>
      </w:pPr>
      <w:r>
        <w:t xml:space="preserve">What is the role of speech motor processes in rumination? This question can be reframed as follows: what is the role of speech motor processes in inner speech production and how this role varies across the different varieties of inner speech? Are some forms of inner speech always/never motoric? As suggested in the previous discussion, assessing such theoretical issues requires considering and weighting the plausibility of auxiliary assumptions used to connect theoretical statements to empirical predictions. One of the major assumption we have made in the first part of the present work (the EMG studies) was that surface EMG was a reliable way of examining inner speech production. What is the plausibility of that assumption?</w:t>
      </w:r>
    </w:p>
    <w:p>
      <w:pPr>
        <w:pStyle w:val="BodyText"/>
      </w:pPr>
      <w:r>
        <w:t xml:space="preserve">As reviewed in Chapter</w:t>
      </w:r>
      <w:r>
        <w:t xml:space="preserve"> </w:t>
      </w:r>
      <w:r>
        <w:t xml:space="preserve">1</w:t>
      </w:r>
      <w:r>
        <w:t xml:space="preserve">, many studies have shown that it is possible to use (both surface and intramuscular) electromyography to</w:t>
      </w:r>
      <w:r>
        <w:t xml:space="preserve"> </w:t>
      </w:r>
      <w:r>
        <w:t xml:space="preserve">“</w:t>
      </w:r>
      <w:r>
        <w:t xml:space="preserve">decode</w:t>
      </w:r>
      <w:r>
        <w:t xml:space="preserve">”</w:t>
      </w:r>
      <w:r>
        <w:t xml:space="preserve"> </w:t>
      </w:r>
      <w:r>
        <w:t xml:space="preserve">the content of inner speech, although some studies failed to do so. However, results from EMG studies of inner speech come in different flavour of persuasiveness depending on the strictness of their experimental protocol. As discussed previously, the most convincing studies are the one showing muscle-specific EMG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Most of these studies involve multiple measurements per participant and per stimulus, providing a high sensitivity to these EMG measurements. In contrast to these studies, least convincing studies include the one showing a general (i.e., non-specific) increase in facial muscular activity from rest to the condition of interest, as this increase may be due to many other factors than inner speech production per se (cf. our discussion in the last section but also in Chapter</w:t>
      </w:r>
      <w:r>
        <w:t xml:space="preserve"> </w:t>
      </w:r>
      <w:r>
        <w:t xml:space="preserve">1</w:t>
      </w:r>
      <w:r>
        <w:t xml:space="preserve"> </w:t>
      </w:r>
      <w:r>
        <w:t xml:space="preserve">and Chapter</w:t>
      </w:r>
      <w:r>
        <w:t xml:space="preserve"> </w:t>
      </w:r>
      <w:r>
        <w:t xml:space="preserve">5</w:t>
      </w:r>
      <w:r>
        <w:t xml:space="preserve">). Interestingly, the latter type of study usually focuses on more ecological occurrences of inner speech, such as the production of fully formed sentences, poem recitation, or the occurrence of maladaptive forms of inner speech (e.g., AVHs or rumination). One crucial difference between EMG studies of lower-level inner speech studies (like the one we carried out in Chapter</w:t>
      </w:r>
      <w:r>
        <w:t xml:space="preserve"> </w:t>
      </w:r>
      <w:r>
        <w:t xml:space="preserve">5</w:t>
      </w:r>
      <w:r>
        <w:t xml:space="preserve">) and the EMG studies of more naturalistic forms of inner speech (like the one we carried out in Chapter</w:t>
      </w:r>
      <w:r>
        <w:t xml:space="preserve"> </w:t>
      </w:r>
      <w:r>
        <w:t xml:space="preserve">3</w:t>
      </w:r>
      <w:r>
        <w:t xml:space="preserve">) is the ability to repeat measurements. Indeed, whereas it is relatively easy to obtain several repetitions of multiple vowels or syllables for a given pool of participant, it is experimentally more arduous to repeat the measurement of more complex forms of inner speech such as AVHs or rumination. As a consequence, and given that the sensitivity of our EMG measures was already insufficient to decode inner speech in the experiment reported in Chapter</w:t>
      </w:r>
      <w:r>
        <w:t xml:space="preserve"> </w:t>
      </w:r>
      <w:r>
        <w:t xml:space="preserve">5</w:t>
      </w:r>
      <w:r>
        <w:t xml:space="preserve">, it might be that the sensitivity of surface EMG was also too low to detect the presence of rumination as a form of inner speech (as observed in Chapter</w:t>
      </w:r>
      <w:r>
        <w:t xml:space="preserve"> </w:t>
      </w:r>
      <w:r>
        <w:t xml:space="preserve">3</w:t>
      </w:r>
      <w:r>
        <w:t xml:space="preserve"> </w:t>
      </w:r>
      <w:r>
        <w:t xml:space="preserve">and Chapter</w:t>
      </w:r>
      <w:r>
        <w:t xml:space="preserve"> </w:t>
      </w:r>
      <w:r>
        <w:t xml:space="preserve">4</w:t>
      </w:r>
      <w:r>
        <w:t xml:space="preserve">). Importantly, we mean that the sensitivity of surface EMG is too low to detect the presence of rumination</w:t>
      </w:r>
      <w:r>
        <w:t xml:space="preserve"> </w:t>
      </w:r>
      <w:r>
        <w:rPr>
          <w:i/>
        </w:rPr>
        <w:t xml:space="preserve">as a form of inner speech</w:t>
      </w:r>
      <w:r>
        <w:t xml:space="preserve">. It does not mean that surface EMG can not be used to assess the presence of rumination (e.g., focusing on the activity of the frontalis or any other facial muscle), only that the changes in EMG amplitude can not be attributed to speech motor processes per se (because they are not muscle-specific and not specific to the verbal content of rumination). To sum up, although surface EMG measurements may be used to assess the content of inner speech production (in sufficiently well powered experimental designs), it might not be used to assess the presence of more naturalistic and uniquely (i.e., on a single occasion) occurring forms of inner speech. To put it in other words, although our instrumental assumption</w:t>
      </w:r>
      <w:r>
        <w:t xml:space="preserve"> </w:t>
      </w:r>
      <m:oMath>
        <m:sSub>
          <m:e>
            <m:r>
              <m:t>I</m:t>
            </m:r>
          </m:e>
          <m:sub>
            <m:r>
              <m:t>1</m:t>
            </m:r>
          </m:sub>
        </m:sSub>
      </m:oMath>
      <w:r>
        <w:t xml:space="preserve"> </w:t>
      </w:r>
      <w:r>
        <w:t xml:space="preserve">about the reliability of EMG measurements may be valid in well-powered designs, it may not be valid in EMG studies of rumination (which may impede the ability to test our substantive hypotheses regarding the role of motor processes in inner speech and rumination). We shall now examine the results from the second part of the thesis, in which we directly tried to interfere with the speech motor system during rumination.</w:t>
      </w:r>
    </w:p>
    <w:p>
      <w:pPr>
        <w:pStyle w:val="BodyText"/>
      </w:pPr>
      <w:r>
        <w:t xml:space="preserve">Results from this second part include the results from the relaxation experiments reported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study presented in Chapter</w:t>
      </w:r>
      <w:r>
        <w:t xml:space="preserve"> </w:t>
      </w:r>
      <w:r>
        <w:t xml:space="preserve">6</w:t>
      </w:r>
      <w:r>
        <w:t xml:space="preserve"> </w:t>
      </w:r>
      <w:r>
        <w:t xml:space="preserve">(as discussed previously, we will not consider the preliminary results from Chapter</w:t>
      </w:r>
      <w:r>
        <w:t xml:space="preserve"> </w:t>
      </w:r>
      <w:r>
        <w:t xml:space="preserve">7</w:t>
      </w:r>
      <w:r>
        <w:t xml:space="preserve">). As discussed in section</w:t>
      </w:r>
      <w:r>
        <w:t xml:space="preserve"> </w:t>
      </w:r>
      <w:r>
        <w:t xml:space="preserve">8.1</w:t>
      </w:r>
      <w:r>
        <w:t xml:space="preserve">, the combined results from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suggest that a relaxation focused on the orofacial area was not more efficient than a relaxation focused on the non-orofacial (brachial) area. This observation is interesting in many ways. First, it highlights the need for replication. Indeed, based on the results from Chapter</w:t>
      </w:r>
      <w:r>
        <w:t xml:space="preserve"> </w:t>
      </w:r>
      <w:r>
        <w:t xml:space="preserve">3</w:t>
      </w:r>
      <w:r>
        <w:t xml:space="preserve"> </w:t>
      </w:r>
      <w:r>
        <w:t xml:space="preserve">only, we would have concluded that state rumination could be reduced via targeted relaxation. Reciprocally, based on the results from Chapter</w:t>
      </w:r>
      <w:r>
        <w:t xml:space="preserve"> </w:t>
      </w:r>
      <w:r>
        <w:t xml:space="preserve">4</w:t>
      </w:r>
      <w:r>
        <w:t xml:space="preserve"> </w:t>
      </w:r>
      <w:r>
        <w:t xml:space="preserve">only, we would have concluded that state rumination could be reduced by relaxation focused on the arm. It is only the combined consideration of both results that allowed us to observe this null effect. Second, it shows that although relaxation may decrease state rumination, the effect of relaxation is not specific to motor processes (both types of relaxation were equally effective, on average, in reducing state rumination). These results suggest that the activity of the speech motor system is not</w:t>
      </w:r>
      <w:r>
        <w:t xml:space="preserve"> </w:t>
      </w:r>
      <w:r>
        <w:rPr>
          <w:i/>
        </w:rPr>
        <w:t xml:space="preserve">necessary</w:t>
      </w:r>
      <w:r>
        <w:t xml:space="preserve"> </w:t>
      </w:r>
      <w:r>
        <w:t xml:space="preserve">for experiencing rumination (it does not mean that the activity of the speech motor system does not play a role at all), as state rumination was not affected by manipulation of the state of the speech motor system. This observation is coherent with previous results, showing that a</w:t>
      </w:r>
      <w:r>
        <w:t xml:space="preserve"> </w:t>
      </w:r>
      <w:r>
        <w:t xml:space="preserve">“</w:t>
      </w:r>
      <w:r>
        <w:t xml:space="preserve">passive</w:t>
      </w:r>
      <w:r>
        <w:t xml:space="preserve">”</w:t>
      </w:r>
      <w:r>
        <w:t xml:space="preserve"> </w:t>
      </w:r>
      <w:r>
        <w:t xml:space="preserve">peripheral disruption of the speech motor system (e.g., via anaesthesia or relaxation) generally does not disrupt inner speech. In complement to these experiments, we used articulatory suppression in Chapter</w:t>
      </w:r>
      <w:r>
        <w:t xml:space="preserve"> </w:t>
      </w:r>
      <w:r>
        <w:t xml:space="preserve">6</w:t>
      </w:r>
      <w:r>
        <w:t xml:space="preserve"> </w:t>
      </w:r>
      <w:r>
        <w:t xml:space="preserve">to directly interfere with the speech motor system during rumination. This operationnalisation may be said to differ from the relaxation experiment in the sense that this requires the participant to actively plan speech motor actions. Therefore, we consider this as an</w:t>
      </w:r>
      <w:r>
        <w:t xml:space="preserve"> </w:t>
      </w:r>
      <w:r>
        <w:t xml:space="preserve">“</w:t>
      </w:r>
      <w:r>
        <w:t xml:space="preserve">active</w:t>
      </w:r>
      <w:r>
        <w:t xml:space="preserve">”</w:t>
      </w:r>
      <w:r>
        <w:t xml:space="preserve"> </w:t>
      </w:r>
      <w:r>
        <w:t xml:space="preserve">peripheral disruption of the speech motor system. Results from this study are difficult to interpret however, for the reasons already mentioned in Chapter</w:t>
      </w:r>
      <w:r>
        <w:t xml:space="preserve"> </w:t>
      </w:r>
      <w:r>
        <w:t xml:space="preserve">6</w:t>
      </w:r>
      <w:r>
        <w:t xml:space="preserve"> </w:t>
      </w:r>
      <w:r>
        <w:t xml:space="preserve">and section</w:t>
      </w:r>
      <w:r>
        <w:t xml:space="preserve"> </w:t>
      </w:r>
      <w:r>
        <w:t xml:space="preserve">8.1</w:t>
      </w:r>
      <w:r>
        <w:t xml:space="preserve">. However, these results suggest that articulatory suppression was not more efficient in reducing state rumination than finger-tapping. This results again corroborates the idea that the activity of the speech motor system is not</w:t>
      </w:r>
      <w:r>
        <w:t xml:space="preserve"> </w:t>
      </w:r>
      <w:r>
        <w:rPr>
          <w:i/>
        </w:rPr>
        <w:t xml:space="preserve">necessary</w:t>
      </w:r>
      <w:r>
        <w:t xml:space="preserve"> </w:t>
      </w:r>
      <w:r>
        <w:t xml:space="preserve">for experiencing rumination (although this conclusion should be further confirmed or contradicted by the data collected in the experiment from Chapter</w:t>
      </w:r>
      <w:r>
        <w:t xml:space="preserve"> </w:t>
      </w:r>
      <w:r>
        <w:t xml:space="preserve">7</w:t>
      </w:r>
      <w:r>
        <w:t xml:space="preserve">).</w:t>
      </w:r>
    </w:p>
    <w:p>
      <w:pPr>
        <w:pStyle w:val="BodyText"/>
      </w:pPr>
      <w:r>
        <w:t xml:space="preserve">Overall, these results suggest that rumination does not</w:t>
      </w:r>
      <w:r>
        <w:t xml:space="preserve"> </w:t>
      </w:r>
      <w:r>
        <w:rPr>
          <w:i/>
        </w:rPr>
        <w:t xml:space="preserve">necessitate</w:t>
      </w:r>
      <w:r>
        <w:t xml:space="preserve"> </w:t>
      </w:r>
      <w:r>
        <w:t xml:space="preserve">the activity of the speech motor system (as it was not associated with specific activity in the speech muscles and as it was not affected by motor interference). In the next sections, we discuss the implications of these results for theories of inner speech and rumination and suggest ways forward from an experimental perspective.</w:t>
      </w:r>
    </w:p>
    <w:p>
      <w:pPr>
        <w:pStyle w:val="Heading3"/>
      </w:pPr>
      <w:bookmarkStart w:id="295" w:name="Xfaeef0cade7779b9196142dbc5ea2b01b028e04"/>
      <w:r>
        <w:t xml:space="preserve">Implication of these results for inner speech theories</w:t>
      </w:r>
      <w:bookmarkEnd w:id="295"/>
    </w:p>
    <w:p>
      <w:pPr>
        <w:pStyle w:val="FirstParagraph"/>
      </w:pPr>
      <w:r>
        <w:t xml:space="preserve">How could it be that some forms of inner speech involve the speech motor system to an extent that is quantifiable using surface EMG whereas some others forms (e.g., rumination) do not? This question can be attacked from different perspectives and at different levels of explanation. As discussed in Chapter</w:t>
      </w:r>
      <w:r>
        <w:t xml:space="preserve"> </w:t>
      </w:r>
      <w:r>
        <w:t xml:space="preserve">1</w:t>
      </w:r>
      <w:r>
        <w:t xml:space="preserve">, Vygotsky’s model of inner speech development and</w:t>
      </w:r>
      <w:r>
        <w:t xml:space="preserve"> </w:t>
      </w:r>
      <w:r>
        <w:t xml:space="preserve">Fernyhough (</w:t>
      </w:r>
      <w:hyperlink w:anchor="ref-fernyhough_alien_2004">
        <w:r>
          <w:rPr>
            <w:rStyle w:val="Hyperlink"/>
          </w:rPr>
          <w:t xml:space="preserve">2004</w:t>
        </w:r>
      </w:hyperlink>
      <w:r>
        <w:t xml:space="preserve">)</w:t>
      </w:r>
      <w:r>
        <w:t xml:space="preserve">’s extended four-level model suggest that inner speech may be expressed with different degrees of</w:t>
      </w:r>
      <w:r>
        <w:t xml:space="preserve"> </w:t>
      </w:r>
      <w:r>
        <w:t xml:space="preserve">“</w:t>
      </w:r>
      <w:r>
        <w:t xml:space="preserve">externalisation</w:t>
      </w:r>
      <w:r>
        <w:t xml:space="preserve">”</w:t>
      </w:r>
      <w:r>
        <w:t xml:space="preserve">, from condensed inner speech to expanded inner speech. These forms of inner speech seat on a continuum and it seems legitimate to assume that more expanded forms of inner speech recruit the speech motor system to a greater extent than more condensed forms of inner speech. This idea is supported by many studies showing a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 However, these models do not stipulate how the involvement of the speech motor system is regulated. What mechanism(s) may explain the differences in the degree of involvement of the speech motor system during inner speech production?</w:t>
      </w:r>
    </w:p>
    <w:p>
      <w:pPr>
        <w:pStyle w:val="BodyText"/>
      </w:pPr>
      <w:r>
        <w:t xml:space="preserve">As discussed previously,</w:t>
      </w:r>
      <w:r>
        <w:t xml:space="preserve"> </w:t>
      </w:r>
      <w:r>
        <w:t xml:space="preserve">Sokolov (</w:t>
      </w:r>
      <w:hyperlink w:anchor="ref-sokolov_inner_1972">
        <w:r>
          <w:rPr>
            <w:rStyle w:val="Hyperlink"/>
          </w:rPr>
          <w:t xml:space="preserve">1972</w:t>
        </w:r>
      </w:hyperlink>
      <w:r>
        <w:t xml:space="preserve">)</w:t>
      </w:r>
      <w:r>
        <w:t xml:space="preserve"> </w:t>
      </w:r>
      <w:r>
        <w:t xml:space="preserve">also observed that the</w:t>
      </w:r>
      <w:r>
        <w:t xml:space="preserve"> </w:t>
      </w:r>
      <w:r>
        <w:t xml:space="preserve">“</w:t>
      </w:r>
      <w:r>
        <w:t xml:space="preserve">externalisation</w:t>
      </w:r>
      <w:r>
        <w:t xml:space="preserve">”</w:t>
      </w:r>
      <w:r>
        <w:t xml:space="preserve"> </w:t>
      </w:r>
      <w:r>
        <w:t xml:space="preserve">of inner speech</w:t>
      </w:r>
      <w:r>
        <w:rPr>
          <w:rStyle w:val="FootnoteReference"/>
        </w:rPr>
        <w:footnoteReference w:id="296"/>
      </w:r>
      <w:r>
        <w:t xml:space="preserve"> </w:t>
      </w:r>
      <w:r>
        <w:t xml:space="preserve">was a function of the novelty of the task and of the degree of automaticity. How could the difficulty, novelty, and automaticity of the task influence the externalisation of inner speech? We already outlined some possible answers to this question in Chapter</w:t>
      </w:r>
      <w:r>
        <w:t xml:space="preserve"> </w:t>
      </w:r>
      <w:r>
        <w:t xml:space="preserve">1</w:t>
      </w:r>
      <w:r>
        <w:t xml:space="preserve">. According to</w:t>
      </w:r>
      <w:r>
        <w:t xml:space="preserve"> </w:t>
      </w:r>
      <w:r>
        <w:t xml:space="preserve">Cohen (</w:t>
      </w:r>
      <w:hyperlink w:anchor="ref-cohen_motor_1986">
        <w:r>
          <w:rPr>
            <w:rStyle w:val="Hyperlink"/>
          </w:rPr>
          <w:t xml:space="preserve">1986</w:t>
        </w:r>
      </w:hyperlink>
      <w:r>
        <w:t xml:space="preserve">)</w:t>
      </w:r>
      <w:r>
        <w:t xml:space="preserve">, the presence of motor activity during inner speech may be interpreted in terms of attentional sharing. For instance, cognitively demanding situations (e.g., novel or difficult tasks) arguably require greater amount of attention to be performed. In these situations, the vividness of inner speech percepts could be strengthened by increasing the speech motor activity. Alternatively, the greater externalisation of inner speech in cognitively demanding tasks may be interpreted in the motor control framework by postulating that lower amount of inhibition will be applied to block motor commands during inner speech, resulting in higher levels of motor activity (and also arguably more vivid inner speech percepts). These two explanations are not incompatible and as discussed previously, the modulation of the amount of inhibition provides a mechanism through which inner speech percepts are reinforced (or not).</w:t>
      </w:r>
    </w:p>
    <w:p>
      <w:pPr>
        <w:pStyle w:val="BodyText"/>
      </w:pPr>
      <w:r>
        <w:t xml:space="preserve">How does this fit with our results and with rumination more specifically? As we will argue, rumination can be considered as a</w:t>
      </w:r>
      <w:r>
        <w:t xml:space="preserve"> </w:t>
      </w:r>
      <w:r>
        <w:rPr>
          <w:i/>
        </w:rPr>
        <w:t xml:space="preserve">mental habit</w:t>
      </w:r>
      <w:r>
        <w:t xml:space="preserve">, that is, a mental process that became automatic by repetition (cf. our more detailed discussion in the next section). As discussed in section</w:t>
      </w:r>
      <w:r>
        <w:t xml:space="preserve"> </w:t>
      </w:r>
      <w:r>
        <w:t xml:space="preserve">1.2.3</w:t>
      </w:r>
      <w:r>
        <w:t xml:space="preserve">, the peripheral muscular activation often observed during motor imagery and inner speech may be attributed to (the consequences of) partially inhibited motor commands (i.e., to residual movements). Therefore, variations in the amount of peripheral muscular activity recorded during inner speech production may be attributed to variation in the amount of inhibition applied to motor commands issued during inner speech production. Thus, rumination, may be considered as a strongly internalised form of inner speech that does not recruit the speech motor system (in other words, the motor commands that emitted during this form of inner speech are greatly inhibited). However, it is still unclear what exactly these inhibitory mechanisms are</w:t>
      </w:r>
      <w:r>
        <w:t xml:space="preserve"> </w:t>
      </w:r>
      <w:r>
        <w:t xml:space="preserve">(e.g., what kind of inhibition are we talking about, MacLeod,</w:t>
      </w:r>
      <w:r>
        <w:t xml:space="preserve"> </w:t>
      </w:r>
      <w:hyperlink w:anchor="ref-gorfein_concept_2007">
        <w:r>
          <w:rPr>
            <w:rStyle w:val="Hyperlink"/>
          </w:rPr>
          <w:t xml:space="preserve">2007</w:t>
        </w:r>
      </w:hyperlink>
      <w:r>
        <w:t xml:space="preserve">; how and when are these mechanisms are implemented, cf.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r>
        <w:t xml:space="preserve">and elucidating the inhibitory mechanisms underlying inner speech production will be the focus of one of our future research project.</w:t>
      </w:r>
    </w:p>
    <w:p>
      <w:pPr>
        <w:pStyle w:val="BodyText"/>
      </w:pPr>
      <w:r>
        <w:t xml:space="preserve">Another possibility is that more automatic forms of inner speech may rely more importantly on associate memory-based processes whereas less automatic (more intentional or</w:t>
      </w:r>
      <w:r>
        <w:t xml:space="preserve"> </w:t>
      </w:r>
      <w:r>
        <w:rPr>
          <w:i/>
        </w:rPr>
        <w:t xml:space="preserve">deliberate</w:t>
      </w:r>
      <w:r>
        <w:t xml:space="preserve">) forms of inner speech may rely more on the simulation (or emulation) mechanism</w:t>
      </w:r>
      <w:r>
        <w:t xml:space="preserve"> </w:t>
      </w:r>
      <w:r>
        <w:t xml:space="preserve">(cf. the model proposed in Lœvenbruck et al.,</w:t>
      </w:r>
      <w:r>
        <w:t xml:space="preserve"> </w:t>
      </w:r>
      <w:hyperlink w:anchor="ref-loevenbruck_cognitive_2018">
        <w:r>
          <w:rPr>
            <w:rStyle w:val="Hyperlink"/>
          </w:rPr>
          <w:t xml:space="preserve">2018</w:t>
        </w:r>
      </w:hyperlink>
      <w:r>
        <w:t xml:space="preserve">)</w:t>
      </w:r>
      <w:r>
        <w:t xml:space="preserve">. Why would that be the case? Automatic forms of inner speech (e.g., poem recitation)–but also more general forms of motor</w:t>
      </w:r>
      <w:r>
        <w:t xml:space="preserve"> </w:t>
      </w:r>
      <w:r>
        <w:rPr>
          <w:i/>
        </w:rPr>
        <w:t xml:space="preserve">habits</w:t>
      </w:r>
      <w:r>
        <w:t xml:space="preserve">– are developed through the repeated learning of the association between motor commands and the sensory consequences of these motor commands. Through repeated learning, these actions become</w:t>
      </w:r>
      <w:r>
        <w:t xml:space="preserve"> </w:t>
      </w:r>
      <w:r>
        <w:rPr>
          <w:i/>
        </w:rPr>
        <w:t xml:space="preserve">automatic</w:t>
      </w:r>
      <w:r>
        <w:t xml:space="preserve">. By automatic, we mean that these actions i) can be executed without awareness of the action being executed, ii) can be initiated without awareness or deliberate attention, iii) can be evoked automatically by stimuli in the environment, without deliberately orienting the attention to it, and iv) are said to be automatic if they can be performed without interfering with other tasks</w:t>
      </w:r>
      <w:r>
        <w:t xml:space="preserve"> </w:t>
      </w:r>
      <w:r>
        <w:t xml:space="preserve">(Norman &amp; Shallice,</w:t>
      </w:r>
      <w:r>
        <w:t xml:space="preserve"> </w:t>
      </w:r>
      <w:hyperlink w:anchor="ref-norman_attention_1986">
        <w:r>
          <w:rPr>
            <w:rStyle w:val="Hyperlink"/>
          </w:rPr>
          <w:t xml:space="preserve">1986</w:t>
        </w:r>
      </w:hyperlink>
      <w:r>
        <w:t xml:space="preserve">)</w:t>
      </w:r>
      <w:r>
        <w:t xml:space="preserve">. In contrast, we may speculate that novel (unusual) motor actions, to be imagined, need to go through the simulation/emulation mechanism. This idea could be tested experimentally by creating habits (via learning) of different words and comparing their EMG traces or by assessing their</w:t>
      </w:r>
      <w:r>
        <w:t xml:space="preserve"> </w:t>
      </w:r>
      <w:r>
        <w:t xml:space="preserve">“</w:t>
      </w:r>
      <w:r>
        <w:t xml:space="preserve">suppressibility</w:t>
      </w:r>
      <w:r>
        <w:t xml:space="preserve">”</w:t>
      </w:r>
      <w:r>
        <w:t xml:space="preserve"> </w:t>
      </w:r>
      <w:r>
        <w:t xml:space="preserve">by articulatory suppression</w:t>
      </w:r>
      <w:r>
        <w:t xml:space="preserve"> </w:t>
      </w:r>
      <w:r>
        <w:t xml:space="preserve">(see for instance Saeki, Baddeley, Hitch, &amp; Saito,</w:t>
      </w:r>
      <w:r>
        <w:t xml:space="preserve"> </w:t>
      </w:r>
      <w:hyperlink w:anchor="ref-saeki_breaking_2013">
        <w:r>
          <w:rPr>
            <w:rStyle w:val="Hyperlink"/>
          </w:rPr>
          <w:t xml:space="preserve">2013</w:t>
        </w:r>
      </w:hyperlink>
      <w:r>
        <w:t xml:space="preserve">)</w:t>
      </w:r>
      <w:r>
        <w:t xml:space="preserve">. In other words, the motor imagery (or inner speech) of novel versus known material would be underpinned by different processes that would involve the motor system to a different extent. This distinction echoes</w:t>
      </w:r>
      <w:r>
        <w:t xml:space="preserve"> </w:t>
      </w:r>
      <w:r>
        <w:t xml:space="preserve">Pickering &amp; Garrod (</w:t>
      </w:r>
      <w:hyperlink w:anchor="ref-pickering_integrated_2013">
        <w:r>
          <w:rPr>
            <w:rStyle w:val="Hyperlink"/>
          </w:rPr>
          <w:t xml:space="preserve">2013</w:t>
        </w:r>
      </w:hyperlink>
      <w:r>
        <w:t xml:space="preserve">)</w:t>
      </w:r>
      <w:r>
        <w:t xml:space="preserve">’s distinction between the prediction-by-association and prediction-by-simulation mechanisms in language perception and comprehension. They suggested that the prediction-by-association mechanism relies more on perceptual experiences and domain-general cognitive abilities (such as memory) whereas the prediction-by-simulation mechanism would rely more simulation of the motor action leading to the speech percept. These two mechanisms may be used conjointly and weighted differently according to the task to be performed. The question remains, however, to know how this weighting is performed. We may speculate that for each task to be performed, an astute test is first performed (for instance based on familiarity), in order to determine whether the action to be performed is novel or not, and whether its consequences should be retrieved from memory (or inferred via associative mechanisms) or whether they should be simulated/emulated. In the former case, no peripheral muscular activity is expected, whereas in the latter case, the speech motor system would be involved in simulating/emulating the corresponding overt action. For simulated/emulated actions, the motor consequences of partially inhibited motor commands (i.e., small residual movements) could be recorded peripherally using surface electromyography</w:t>
      </w:r>
      <w:r>
        <w:t xml:space="preserve"> </w:t>
      </w:r>
      <w:r>
        <w:t xml:space="preserve">(for a similar dual-route proposal, see Tian &amp; Poeppel,</w:t>
      </w:r>
      <w:r>
        <w:t xml:space="preserve"> </w:t>
      </w:r>
      <w:hyperlink w:anchor="ref-tian_mental_2012">
        <w:r>
          <w:rPr>
            <w:rStyle w:val="Hyperlink"/>
          </w:rPr>
          <w:t xml:space="preserve">2012</w:t>
        </w:r>
      </w:hyperlink>
      <w:r>
        <w:t xml:space="preserve">)</w:t>
      </w:r>
      <w:r>
        <w:t xml:space="preserve">.</w:t>
      </w:r>
    </w:p>
    <w:p>
      <w:pPr>
        <w:pStyle w:val="BodyText"/>
      </w:pPr>
      <w:r>
        <w:t xml:space="preserve">Moreover, as discussed in section</w:t>
      </w:r>
      <w:r>
        <w:t xml:space="preserve"> </w:t>
      </w:r>
      <w:r>
        <w:t xml:space="preserve">1.2.2</w:t>
      </w:r>
      <w:r>
        <w:t xml:space="preserve">, there is currently a debate as to the best architecture to model the control of motor actions, and this debate could be extended to inner speech production. More precisely,</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made a distinction between two types of architectures, differing by the place forward models play in these architectures. First, in auxiliary forward models (AFM), forward models are considered as</w:t>
      </w:r>
      <w:r>
        <w:t xml:space="preserve"> </w:t>
      </w:r>
      <w:r>
        <w:t xml:space="preserve">“</w:t>
      </w:r>
      <w:r>
        <w:t xml:space="preserve">special-purpose prediction mechanisms implemented by additional circuitry distinct from core mechanisms of perception and action</w:t>
      </w:r>
      <w:r>
        <w:t xml:space="preserve">”</w:t>
      </w:r>
      <w:r>
        <w:t xml:space="preserve">. Second, in integrated forward models (IFM), forward models</w:t>
      </w:r>
      <w:r>
        <w:t xml:space="preserve"> </w:t>
      </w:r>
      <w:r>
        <w:t xml:space="preserve">“</w:t>
      </w:r>
      <w:r>
        <w:t xml:space="preserve">lie at the heart of all forms of perception and action</w:t>
      </w:r>
      <w:r>
        <w:t xml:space="preserve">”</w:t>
      </w:r>
      <w:r>
        <w:t xml:space="preserve"> </w:t>
      </w:r>
      <w:r>
        <w:t xml:space="preserve">(Pickering &amp; Clark,</w:t>
      </w:r>
      <w:r>
        <w:t xml:space="preserve"> </w:t>
      </w:r>
      <w:hyperlink w:anchor="ref-pickering_getting_2014">
        <w:r>
          <w:rPr>
            <w:rStyle w:val="Hyperlink"/>
          </w:rPr>
          <w:t xml:space="preserve">2014</w:t>
        </w:r>
      </w:hyperlink>
      <w:r>
        <w:t xml:space="preserve">)</w:t>
      </w:r>
      <w:r>
        <w:t xml:space="preserve">. In other words, forward models are thought to be additionnal internal models specifically developped for the purpose of emulating motor actions (AFM) or the emulation and prediction function is thought to be realised by the same mechanisms that handle the production of motor actions (IFM). Relatedly,</w:t>
      </w:r>
      <w:r>
        <w:t xml:space="preserve"> </w:t>
      </w:r>
      <w:r>
        <w:t xml:space="preserve">Friston (</w:t>
      </w:r>
      <w:hyperlink w:anchor="ref-friston_what_2011">
        <w:r>
          <w:rPr>
            <w:rStyle w:val="Hyperlink"/>
          </w:rPr>
          <w:t xml:space="preserve">2011</w:t>
        </w:r>
      </w:hyperlink>
      <w:r>
        <w:t xml:space="preserve">)</w:t>
      </w:r>
      <w:r>
        <w:t xml:space="preserve"> </w:t>
      </w:r>
      <w:r>
        <w:t xml:space="preserve">argued for an IFM architecture and showed how motor control can be formalised in a Bayesian predictive framework, where optimal control can be seen as (active) inference. In these models, there would be no need for an inverse model, because the inverse model can be replaced by a Bayesian inversion of the forward model. According to</w:t>
      </w:r>
      <w:r>
        <w:t xml:space="preserve"> </w:t>
      </w:r>
      <w:r>
        <w:t xml:space="preserve">Friston (</w:t>
      </w:r>
      <w:hyperlink w:anchor="ref-friston_what_2011">
        <w:r>
          <w:rPr>
            <w:rStyle w:val="Hyperlink"/>
          </w:rPr>
          <w:t xml:space="preserve">2011</w:t>
        </w:r>
      </w:hyperlink>
      <w:r>
        <w:t xml:space="preserve">)</w:t>
      </w:r>
      <w:r>
        <w:t xml:space="preserve">,</w:t>
      </w:r>
      <w:r>
        <w:t xml:space="preserve"> </w:t>
      </w:r>
      <w:r>
        <w:t xml:space="preserve">“</w:t>
      </w:r>
      <w:r>
        <w:t xml:space="preserve">Active inference eschews the hard inverse problem by replacing optimal control signals that specify muscle movements (in an intrinsic frame) with prior beliefs about limb trajectories (in an extrinsic frame)</w:t>
      </w:r>
      <w:r>
        <w:t xml:space="preserve">”</w:t>
      </w:r>
      <w:r>
        <w:t xml:space="preserve"> </w:t>
      </w:r>
      <w:r>
        <w:t xml:space="preserve">(p.491). In this kind of model, motor commands are replaced by top-down (proprioceptive) predictions that drive the adjustment of the motor plant (i.e., that produce movements). This idea is similar to perceptual inference in sensory cortices, where descending connections convey predictions whereas ascending connections convey prediction errors</w:t>
      </w:r>
      <w:r>
        <w:t xml:space="preserve"> </w:t>
      </w:r>
      <w:r>
        <w:t xml:space="preserve">(Adams, Shipp, &amp; Friston,</w:t>
      </w:r>
      <w:r>
        <w:t xml:space="preserve"> </w:t>
      </w:r>
      <w:hyperlink w:anchor="ref-adams_predictions_2013">
        <w:r>
          <w:rPr>
            <w:rStyle w:val="Hyperlink"/>
          </w:rPr>
          <w:t xml:space="preserve">2013</w:t>
        </w:r>
      </w:hyperlink>
      <w:r>
        <w:t xml:space="preserve">)</w:t>
      </w:r>
      <w:r>
        <w:t xml:space="preserve">. These descending signals are themselves predictions of proprioceptive consequences and may therefore play the role of a corollary discharge (without resorting to an inverse model). This is an interesting proposal, as most of the evidence supporting the role of an efference copy during inner speech production</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et al.,</w:t>
      </w:r>
      <w:r>
        <w:t xml:space="preserve"> </w:t>
      </w:r>
      <w:hyperlink w:anchor="ref-tian_imagined_2018">
        <w:r>
          <w:rPr>
            <w:rStyle w:val="Hyperlink"/>
          </w:rPr>
          <w:t xml:space="preserve">2018</w:t>
        </w:r>
      </w:hyperlink>
      <w:r>
        <w:t xml:space="preserve">,</w:t>
      </w:r>
      <w:r>
        <w:t xml:space="preserve"> </w:t>
      </w:r>
      <w:hyperlink w:anchor="ref-tian_mental_2016">
        <w:r>
          <w:rPr>
            <w:rStyle w:val="Hyperlink"/>
          </w:rPr>
          <w:t xml:space="preserve">2016</w:t>
        </w:r>
      </w:hyperlink>
      <w:r>
        <w:t xml:space="preserve">; Tian &amp; Poeppel,</w:t>
      </w:r>
      <w:r>
        <w:t xml:space="preserve"> </w:t>
      </w:r>
      <w:hyperlink w:anchor="ref-tian_mental_2012">
        <w:r>
          <w:rPr>
            <w:rStyle w:val="Hyperlink"/>
          </w:rPr>
          <w:t xml:space="preserve">2012</w:t>
        </w:r>
      </w:hyperlink>
      <w:r>
        <w:t xml:space="preserve">; Whitford et al.,</w:t>
      </w:r>
      <w:r>
        <w:t xml:space="preserve"> </w:t>
      </w:r>
      <w:hyperlink w:anchor="ref-whitford_neurophysiological_2017">
        <w:r>
          <w:rPr>
            <w:rStyle w:val="Hyperlink"/>
          </w:rPr>
          <w:t xml:space="preserve">2017</w:t>
        </w:r>
      </w:hyperlink>
      <w:r>
        <w:t xml:space="preserve">)</w:t>
      </w:r>
      <w:r>
        <w:t xml:space="preserve"> </w:t>
      </w:r>
      <w:r>
        <w:t xml:space="preserve">is actually evidence for the presence of a corollary discharge (leading to sensory attenuation) more than evidence for an efference copy per se. The idea that an inverse model may not be necessary for modelling and explaining inner speech production is also found in</w:t>
      </w:r>
      <w:r>
        <w:t xml:space="preserve"> </w:t>
      </w:r>
      <w:r>
        <w:t xml:space="preserve">Wilkinson &amp; Fernyhough (</w:t>
      </w:r>
      <w:hyperlink w:anchor="ref-wilkinson_auditory_2017">
        <w:r>
          <w:rPr>
            <w:rStyle w:val="Hyperlink"/>
          </w:rPr>
          <w:t xml:space="preserve">2017</w:t>
        </w:r>
      </w:hyperlink>
      <w:r>
        <w:t xml:space="preserve">)</w:t>
      </w:r>
      <w:r>
        <w:t xml:space="preserve">, who suggested that inner speech production could be modelled in a</w:t>
      </w:r>
      <w:r>
        <w:t xml:space="preserve"> </w:t>
      </w:r>
      <w:r>
        <w:rPr>
          <w:i/>
        </w:rPr>
        <w:t xml:space="preserve">predictive processing framework</w:t>
      </w:r>
      <w:r>
        <w:t xml:space="preserve"> </w:t>
      </w:r>
      <w:r>
        <w:t xml:space="preserve">(for an introduction, see Clark,</w:t>
      </w:r>
      <w:r>
        <w:t xml:space="preserve"> </w:t>
      </w:r>
      <w:hyperlink w:anchor="ref-clark_whatever_2013">
        <w:r>
          <w:rPr>
            <w:rStyle w:val="Hyperlink"/>
          </w:rPr>
          <w:t xml:space="preserve">2013</w:t>
        </w:r>
      </w:hyperlink>
      <w:r>
        <w:t xml:space="preserve">)</w:t>
      </w:r>
      <w:r>
        <w:t xml:space="preserve">. The need for an inverse model (or not) might be assessed in several ways. For instance,</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suggested to look for double dissociations. Indeed, if there are distinct forward and inverse models, lesions (patient or temporary lesion studies) to the forward model should disrupt the ability to correct movements online or to learn new movements, but it should not prevent movements to be executed. In contrast, in an IFM account, all these abilities should be disrupted by a lesion to the forward (generative) model. Such an empirical test would be crucial in deciding between AFM and IFM architectures and might lead to a revision of current models of motor control.</w:t>
      </w:r>
    </w:p>
    <w:p>
      <w:pPr>
        <w:pStyle w:val="BodyText"/>
      </w:pPr>
      <w:r>
        <w:t xml:space="preserve">To sum up this section, our results suggest that some forms of inner speech (e.g., rumination) may not necessitate neither be specifically associated with an activity of the speech motor system. More precisely, because rumination can be considered as a mental habit and be evoked automatically (i.e., it can start without deliberation) by contextual emotional cues (for instance), it does not recruit the speech motor system to the same extent as deliberate inner speech does. We suggested two (non-exclusive) interpretations of these results. First, the amount of inhibition applied to motor commands emitted during inner speech production (and during other forms of motor imagery, more generally) may be modulated by characteristics of the task (e.g., perspective, type of motor imagery, novel of familiar content) and by individual characteristics (e.g., expertise). Second, automatic or</w:t>
      </w:r>
      <w:r>
        <w:t xml:space="preserve"> </w:t>
      </w:r>
      <w:r>
        <w:t xml:space="preserve">“</w:t>
      </w:r>
      <w:r>
        <w:t xml:space="preserve">habitual</w:t>
      </w:r>
      <w:r>
        <w:t xml:space="preserve">”</w:t>
      </w:r>
      <w:r>
        <w:t xml:space="preserve"> </w:t>
      </w:r>
      <w:r>
        <w:t xml:space="preserve">inner speech would differ from deliberate inner speech in that different processes would underlie their production. The former would rely more on associative memory-based processes (with no or lesser involvement of the speech motor system) whereas the latter would rely more on simulation/emulation mechanisms (with a greater involvement of the speech motor system).</w:t>
      </w:r>
    </w:p>
    <w:p>
      <w:pPr>
        <w:pStyle w:val="Heading3"/>
      </w:pPr>
      <w:bookmarkStart w:id="297" w:name="X652b9f6b80f440a8aafd252e6fbdb678287c902"/>
      <w:r>
        <w:t xml:space="preserve">Implication of these results for rumination theories</w:t>
      </w:r>
      <w:bookmarkEnd w:id="297"/>
    </w:p>
    <w:p>
      <w:pPr>
        <w:pStyle w:val="FirstParagraph"/>
      </w:pPr>
      <w:r>
        <w:t xml:space="preserve">One of the most noticeable property of ruminative thoughts is their repetitiveness. Everyone knows the feeling of being trapped in a chain of endless thoughts. Moreover, the initiation of rumination is often</w:t>
      </w:r>
      <w:r>
        <w:t xml:space="preserve"> </w:t>
      </w:r>
      <w:r>
        <w:rPr>
          <w:i/>
        </w:rPr>
        <w:t xml:space="preserve">automatic</w:t>
      </w:r>
      <w:r>
        <w:t xml:space="preserve"> </w:t>
      </w:r>
      <w:r>
        <w:t xml:space="preserve">(cf. our previous discussion of the meaning of automatic in this context). In Chapter</w:t>
      </w:r>
      <w:r>
        <w:t xml:space="preserve"> </w:t>
      </w:r>
      <w:r>
        <w:t xml:space="preserve">1</w:t>
      </w:r>
      <w:r>
        <w:t xml:space="preserve">, we briefly presented the habit-goal framework of depressive rumination introduced in</w:t>
      </w:r>
      <w:r>
        <w:t xml:space="preserve"> </w:t>
      </w:r>
      <w:r>
        <w:t xml:space="preserve">Watkins &amp; Nolen-Hoeksema (</w:t>
      </w:r>
      <w:hyperlink w:anchor="ref-watkins_habit-goal_2014">
        <w:r>
          <w:rPr>
            <w:rStyle w:val="Hyperlink"/>
          </w:rPr>
          <w:t xml:space="preserve">2014</w:t>
        </w:r>
      </w:hyperlink>
      <w:r>
        <w:t xml:space="preserve">)</w:t>
      </w:r>
      <w:r>
        <w:t xml:space="preserve">. This theoretical framework provides an elegant integration of accounts explaining how rumination starts and how it is maintained. It is built on the idea that rumination could be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More formally, in conditioning theories, a habit is formed when a response is repetitively associated with a stimulus (and when this association is reinforced). In other words, a stimulus-response (S-R) habit is learnt when some behaviour is contingent on some stimulus. Importantly, habits are automatic behaviours: they lack awareness, they are mentally efficient and are often difficult to control.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Put simply, rumination can be considered as a habitual response (behaviour) to an emotional context (depressed mood). Therefore, this framework permits to explain how rumination, while being originally triggered by state-goal discrepancies, might become independent of these goals through repetition of this association.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As discussed in the previous section, considering rumination explicitly as a form of habit also permit to explain why rumination can be considered as a form of inner speech that does not involve the speech motor system. Therefore, our results can be taken as corroboration of the habit-goal framework of depressive rumination (more precisely, our findings do not contradict the habit-goal framework of rumination).</w:t>
      </w:r>
    </w:p>
    <w:p>
      <w:pPr>
        <w:pStyle w:val="BodyText"/>
      </w:pPr>
      <w:r>
        <w:t xml:space="preserve">According to consensual models of inner speech development and production, different forms of inner speech seat on a continuum from condensed inner speech to expanded inner speech (and to overt speech). This continuum is often discretised and discussed in terms of several levels such as</w:t>
      </w:r>
      <w:r>
        <w:t xml:space="preserve"> </w:t>
      </w:r>
      <w:r>
        <w:t xml:space="preserve">“</w:t>
      </w:r>
      <w:r>
        <w:t xml:space="preserve">condensed inner speech</w:t>
      </w:r>
      <w:r>
        <w:t xml:space="preserve">”</w:t>
      </w:r>
      <w:r>
        <w:t xml:space="preserve"> </w:t>
      </w:r>
      <w:r>
        <w:t xml:space="preserve">and</w:t>
      </w:r>
      <w:r>
        <w:t xml:space="preserve"> </w:t>
      </w:r>
      <w:r>
        <w:t xml:space="preserve">“</w:t>
      </w:r>
      <w:r>
        <w:t xml:space="preserve">expanded inner speech</w:t>
      </w:r>
      <w:r>
        <w:t xml:space="preserve">”</w:t>
      </w:r>
      <w:r>
        <w:t xml:space="preserve"> </w:t>
      </w:r>
      <w:r>
        <w:t xml:space="preserve">(e.g., Fernyhough,</w:t>
      </w:r>
      <w:r>
        <w:t xml:space="preserve"> </w:t>
      </w:r>
      <w:hyperlink w:anchor="ref-fernyhough_alien_2004">
        <w:r>
          <w:rPr>
            <w:rStyle w:val="Hyperlink"/>
          </w:rPr>
          <w:t xml:space="preserve">2004</w:t>
        </w:r>
      </w:hyperlink>
      <w:r>
        <w:t xml:space="preserve">)</w:t>
      </w:r>
      <w:r>
        <w:t xml:space="preserve">, although condensation might be more faithfully described as a continuous dimension</w:t>
      </w:r>
      <w:r>
        <w:t xml:space="preserve"> </w:t>
      </w:r>
      <w:r>
        <w:t xml:space="preserve">(e.g., Grandchamp et al.,</w:t>
      </w:r>
      <w:r>
        <w:t xml:space="preserve"> </w:t>
      </w:r>
      <w:hyperlink w:anchor="ref-grandchamp_neurocognitive_2019">
        <w:r>
          <w:rPr>
            <w:rStyle w:val="Hyperlink"/>
          </w:rPr>
          <w:t xml:space="preserve">2019</w:t>
        </w:r>
      </w:hyperlink>
      <w:r>
        <w:t xml:space="preserve">)</w:t>
      </w:r>
      <w:r>
        <w:t xml:space="preserve">. As discussed previously, it is usually assumed that most internalised</w:t>
      </w:r>
      <w:r>
        <w:rPr>
          <w:rStyle w:val="FootnoteReference"/>
        </w:rPr>
        <w:footnoteReference w:id="298"/>
      </w:r>
      <w:r>
        <w:t xml:space="preserve"> </w:t>
      </w:r>
      <w:r>
        <w:t xml:space="preserve">forms of inner speech are also more condensed. These forms of inner speech are structurally different from overt speech or expanded inner speech as they contain more abbreviation, are more predicative, and so on (cf. section</w:t>
      </w:r>
      <w:r>
        <w:t xml:space="preserve"> </w:t>
      </w:r>
      <w:r>
        <w:t xml:space="preserve">1.2.1.2</w:t>
      </w:r>
      <w:r>
        <w:t xml:space="preserve">). Therefore, based on our conclusion that verbal rumination is neither necessarily nor specifically associated with activity in the speech muscles, we expect rumination to be similar to other forms of condensed inner speech and to show similar structural properties. How could this hypothesis be examined? It is tempting to look into think-aloud protocols, where participants are asked to think aloud during some task. For instance,</w:t>
      </w:r>
      <w:r>
        <w:t xml:space="preserve"> </w:t>
      </w:r>
      <w:r>
        <w:t xml:space="preserve">Lyubomirsky, Tucker, Caldwell, &amp; Berg (</w:t>
      </w:r>
      <w:hyperlink w:anchor="ref-lyubomirsky_why_1999">
        <w:r>
          <w:rPr>
            <w:rStyle w:val="Hyperlink"/>
          </w:rPr>
          <w:t xml:space="preserve">1999</w:t>
        </w:r>
      </w:hyperlink>
      <w:r>
        <w:t xml:space="preserve">)</w:t>
      </w:r>
      <w:r>
        <w:t xml:space="preserve"> </w:t>
      </w:r>
      <w:r>
        <w:t xml:space="preserve">examined the phenomenology of ruminative thoughts by asking participants to</w:t>
      </w:r>
      <w:r>
        <w:t xml:space="preserve"> </w:t>
      </w:r>
      <w:r>
        <w:t xml:space="preserve">“</w:t>
      </w:r>
      <w:r>
        <w:t xml:space="preserve">ruminate outloud</w:t>
      </w:r>
      <w:r>
        <w:t xml:space="preserve">”</w:t>
      </w:r>
      <w:r>
        <w:t xml:space="preserve">. They observed that rumination is generally associated with an overly negative tone, increased self-criticism and self-blame, reduced confidence, optimism, and perceived control. Although this kind of protocol may be suitable to examine the emotional content of</w:t>
      </w:r>
      <w:r>
        <w:t xml:space="preserve"> </w:t>
      </w:r>
      <w:r>
        <w:t xml:space="preserve">“</w:t>
      </w:r>
      <w:r>
        <w:t xml:space="preserve">outloud rumination</w:t>
      </w:r>
      <w:r>
        <w:t xml:space="preserve">”</w:t>
      </w:r>
      <w:r>
        <w:t xml:space="preserve">, it is not appropriate to examine the syntactical properties of rumination, as outloud rumination is expected to differ significantly from silent rumination. Indeed, as highlighted by</w:t>
      </w:r>
      <w:r>
        <w:t xml:space="preserve"> </w:t>
      </w:r>
      <w:r>
        <w:t xml:space="preserve">Fernyhough (</w:t>
      </w:r>
      <w:hyperlink w:anchor="ref-fernyhough_alien_2004">
        <w:r>
          <w:rPr>
            <w:rStyle w:val="Hyperlink"/>
          </w:rPr>
          <w:t xml:space="preserve">2004</w:t>
        </w:r>
      </w:hyperlink>
      <w:r>
        <w:t xml:space="preserve">)</w:t>
      </w:r>
      <w:r>
        <w:t xml:space="preserve">, classical models of inner speech development and production postulate that the specified levels do not only represent stages of development but also determine possible movements between levels during production. More precisely, externalising inner speech leads to a</w:t>
      </w:r>
      <w:r>
        <w:t xml:space="preserve"> </w:t>
      </w:r>
      <w:r>
        <w:t xml:space="preserve">“</w:t>
      </w:r>
      <w:r>
        <w:t xml:space="preserve">re-structuration</w:t>
      </w:r>
      <w:r>
        <w:t xml:space="preserve">”</w:t>
      </w:r>
      <w:r>
        <w:t xml:space="preserve"> </w:t>
      </w:r>
      <w:r>
        <w:t xml:space="preserve">of inner speech</w:t>
      </w:r>
      <w:r>
        <w:t xml:space="preserve"> </w:t>
      </w:r>
      <w:r>
        <w:t xml:space="preserve">(or a “reconstruction”, cf. Sokolov,</w:t>
      </w:r>
      <w:r>
        <w:t xml:space="preserve"> </w:t>
      </w:r>
      <w:hyperlink w:anchor="ref-sokolov_inner_1972">
        <w:r>
          <w:rPr>
            <w:rStyle w:val="Hyperlink"/>
          </w:rPr>
          <w:t xml:space="preserve">1972</w:t>
        </w:r>
      </w:hyperlink>
      <w:r>
        <w:t xml:space="preserve">)</w:t>
      </w:r>
      <w:r>
        <w:t xml:space="preserve">, continuously replacing the properties of condensed inner speech by the properties of overt (private) speech. In other words, it is not possible to observe outloud rumination to examine the properties of silent rumination, as externalising rumination is expected to change the properties of rumination. Another possibility is to rely more on the self-reports of participants trained to identify the syntactical properties of their (ruminative) thoughts</w:t>
      </w:r>
      <w:r>
        <w:t xml:space="preserve"> </w:t>
      </w:r>
      <w:r>
        <w:t xml:space="preserve">(e.g., Hurlburt et al.,</w:t>
      </w:r>
      <w:r>
        <w:t xml:space="preserve"> </w:t>
      </w:r>
      <w:hyperlink w:anchor="ref-Hurlburt2013">
        <w:r>
          <w:rPr>
            <w:rStyle w:val="Hyperlink"/>
          </w:rPr>
          <w:t xml:space="preserve">2013</w:t>
        </w:r>
      </w:hyperlink>
      <w:r>
        <w:t xml:space="preserve">; Smadja,</w:t>
      </w:r>
      <w:r>
        <w:t xml:space="preserve"> </w:t>
      </w:r>
      <w:hyperlink w:anchor="ref-smadja_parole_2019">
        <w:r>
          <w:rPr>
            <w:rStyle w:val="Hyperlink"/>
          </w:rPr>
          <w:t xml:space="preserve">2019</w:t>
        </w:r>
      </w:hyperlink>
      <w:r>
        <w:t xml:space="preserve">)</w:t>
      </w:r>
      <w:r>
        <w:t xml:space="preserve">. Complementary information may also be gathered by combining several sources of neuroimaging and psychophysiological data to identify biological markers of the different forms of inner speech</w:t>
      </w:r>
      <w:r>
        <w:t xml:space="preserve"> </w:t>
      </w:r>
      <w:r>
        <w:t xml:space="preserve">(e.g., Grandchamp et al.,</w:t>
      </w:r>
      <w:r>
        <w:t xml:space="preserve"> </w:t>
      </w:r>
      <w:hyperlink w:anchor="ref-grandchamp_neurocognitive_2019">
        <w:r>
          <w:rPr>
            <w:rStyle w:val="Hyperlink"/>
          </w:rPr>
          <w:t xml:space="preserve">2019</w:t>
        </w:r>
      </w:hyperlink>
      <w:r>
        <w:t xml:space="preserve">)</w:t>
      </w:r>
      <w:r>
        <w:t xml:space="preserve">.</w:t>
      </w:r>
    </w:p>
    <w:p>
      <w:pPr>
        <w:pStyle w:val="BodyText"/>
      </w:pPr>
      <w:r>
        <w:t xml:space="preserve">So far, we have considered rumination as a habit and discussed how this view could account for our results. However, our results are about</w:t>
      </w:r>
      <w:r>
        <w:t xml:space="preserve"> </w:t>
      </w:r>
      <w:r>
        <w:rPr>
          <w:i/>
        </w:rPr>
        <w:t xml:space="preserve">induced</w:t>
      </w:r>
      <w:r>
        <w:t xml:space="preserve"> </w:t>
      </w:r>
      <w:r>
        <w:t xml:space="preserve">rumination, that is, rumination induced by some experimental manipulation (in contrast to automatically evoked naturally occurring rumination). Does not that contradict the interpretation of our results as a corroboration of the habit-goal framework of depressive rumination? It is possible that the properties of rumination we inferred from our results do not generalise well to naturally occurring rumination. We think there are good reasons to think otherwise, and we suggest that our above discussion also apply to naturally occurring rumination (and not only to induced rumination). For instance, if rumination can be described as a habit, we know that it is generally possible to induce a habit, if only by presenting the appropriate contextual cues (i.e., the cues that usually trigger the habit). Therefore, a rumination induction can be seen as an artificial</w:t>
      </w:r>
      <w:r>
        <w:rPr>
          <w:rStyle w:val="FootnoteReference"/>
        </w:rPr>
        <w:footnoteReference w:id="299"/>
      </w:r>
      <w:r>
        <w:t xml:space="preserve"> </w:t>
      </w:r>
      <w:r>
        <w:t xml:space="preserve">cue created in the lab specifically to trigger rumination. Once rumination has been triggered, we have no reason to think that induced rumination and naturally occurring rumination differ substantially with respect to the properties of habits that we are interested in here (e.g., automaticity, lack of awareness).</w:t>
      </w:r>
    </w:p>
    <w:p>
      <w:pPr>
        <w:pStyle w:val="BodyText"/>
      </w:pPr>
      <w:r>
        <w:t xml:space="preserve">Having clarified this point, one central question remains. What does viewing rumination as a mental habit entail for psychotherapies targeting rumination? This view suggests that focusing on changing beliefs, attitudes or intentions will not be effective in changing habitual behaviours such as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Instead,</w:t>
      </w:r>
      <w:r>
        <w:t xml:space="preserve"> </w:t>
      </w:r>
      <w:r>
        <w:t xml:space="preserve">Wood &amp; Neal (</w:t>
      </w:r>
      <w:hyperlink w:anchor="ref-wood_new_2007">
        <w:r>
          <w:rPr>
            <w:rStyle w:val="Hyperlink"/>
          </w:rPr>
          <w:t xml:space="preserve">2007</w:t>
        </w:r>
      </w:hyperlink>
      <w:r>
        <w:t xml:space="preserve">)</w:t>
      </w:r>
      <w:r>
        <w:t xml:space="preserve"> </w:t>
      </w:r>
      <w:r>
        <w:t xml:space="preserve">have proposed to provide patients with</w:t>
      </w:r>
      <w:r>
        <w:t xml:space="preserve"> </w:t>
      </w:r>
      <w:r>
        <w:t xml:space="preserve">“</w:t>
      </w:r>
      <w:r>
        <w:t xml:space="preserve">concrete tools for controlling habit cueing</w:t>
      </w:r>
      <w:r>
        <w:t xml:space="preserve">”</w:t>
      </w:r>
      <w:r>
        <w:t xml:space="preserve"> </w:t>
      </w:r>
      <w:r>
        <w:t xml:space="preserve">(p.860). In other words, providing tools that may be used to alter or avoid exposure to the cues that trigger rumination. For instance, if rumination is associated with cues that occur in a certain location, changing it is hypothesised to interrupt rumination. However, removing the context in which rumination appears does not change the context-response association leading to rumination. Therefore, as such as this context reappears (e.g., depressive mood), rumination may reappear. More robust interventions should then target the context-response association itself.</w:t>
      </w:r>
      <w:r>
        <w:t xml:space="preserve"> </w:t>
      </w:r>
      <w:r>
        <w:t xml:space="preserve">Hertel (</w:t>
      </w:r>
      <w:hyperlink w:anchor="ref-hertel_memory_2004">
        <w:r>
          <w:rPr>
            <w:rStyle w:val="Hyperlink"/>
          </w:rPr>
          <w:t xml:space="preserve">2004</w:t>
        </w:r>
      </w:hyperlink>
      <w:r>
        <w:t xml:space="preserve">)</w:t>
      </w:r>
      <w:r>
        <w:t xml:space="preserve"> </w:t>
      </w:r>
      <w:r>
        <w:t xml:space="preserve">suggested that the best way to overcome mental habits is not to merely oppose them controlled procedures (e.g., cognitive control) but to train new habits through controlled practice:</w:t>
      </w:r>
      <w:r>
        <w:t xml:space="preserve"> </w:t>
      </w:r>
      <w:r>
        <w:t xml:space="preserve">“</w:t>
      </w:r>
      <w:r>
        <w:t xml:space="preserve">In short, the best antidote to maladaptive habits is a new set of habits</w:t>
      </w:r>
      <w:r>
        <w:t xml:space="preserve">”</w:t>
      </w:r>
      <w:r>
        <w:t xml:space="preserve"> </w:t>
      </w:r>
      <w:r>
        <w:t xml:space="preserve">(page 209). To put it simply, the unhelpful contextual response (e.g., rumination) needs to be replaced with a more helpful response, in order to create a (more adaptive) new habit. Such an intervention would require i) identifying the triggering cue and ii) replacing the unhelpful response (rumination) by a more adaptive and incompatible one (e.g., concrete thinking, relaxation). As suggested by</w:t>
      </w:r>
      <w:r>
        <w:t xml:space="preserve"> </w:t>
      </w:r>
      <w:r>
        <w:t xml:space="preserve">Watkins &amp; Nolen-Hoeksema (</w:t>
      </w:r>
      <w:hyperlink w:anchor="ref-watkins_habit-goal_2014">
        <w:r>
          <w:rPr>
            <w:rStyle w:val="Hyperlink"/>
          </w:rPr>
          <w:t xml:space="preserve">2014</w:t>
        </w:r>
      </w:hyperlink>
      <w:r>
        <w:t xml:space="preserve">)</w:t>
      </w:r>
      <w:r>
        <w:t xml:space="preserve">, these directions suggest that classical CBT or CBM approaches to change negative biases or challenge thoughts will not be effective unless these strategies are implemented as an alternative to rumination (as a new habit). Overall, considering rumination as a mental habit is conceptually fruitful as it opens new possibilities for the understanding and care of rumination. Future research could relate the vast literature on the computational modelling of habit development maintenance in the brain</w:t>
      </w:r>
      <w:r>
        <w:t xml:space="preserve"> </w:t>
      </w:r>
      <w:r>
        <w:t xml:space="preserve">(e.g., Daw, Niv, &amp; Dayan,</w:t>
      </w:r>
      <w:r>
        <w:t xml:space="preserve"> </w:t>
      </w:r>
      <w:hyperlink w:anchor="ref-daw_uncertainty-based_2005">
        <w:r>
          <w:rPr>
            <w:rStyle w:val="Hyperlink"/>
          </w:rPr>
          <w:t xml:space="preserve">2005</w:t>
        </w:r>
      </w:hyperlink>
      <w:r>
        <w:t xml:space="preserve">; Dolan &amp; Dayan,</w:t>
      </w:r>
      <w:r>
        <w:t xml:space="preserve"> </w:t>
      </w:r>
      <w:hyperlink w:anchor="ref-dolan_goals_2013">
        <w:r>
          <w:rPr>
            <w:rStyle w:val="Hyperlink"/>
          </w:rPr>
          <w:t xml:space="preserve">2013</w:t>
        </w:r>
      </w:hyperlink>
      <w:r>
        <w:t xml:space="preserve">; FitzGerald, Dolan, &amp; Friston,</w:t>
      </w:r>
      <w:r>
        <w:t xml:space="preserve"> </w:t>
      </w:r>
      <w:hyperlink w:anchor="ref-fitzgerald_model_2014">
        <w:r>
          <w:rPr>
            <w:rStyle w:val="Hyperlink"/>
          </w:rPr>
          <w:t xml:space="preserve">2014</w:t>
        </w:r>
      </w:hyperlink>
      <w:r>
        <w:t xml:space="preserve">)</w:t>
      </w:r>
      <w:r>
        <w:t xml:space="preserve"> </w:t>
      </w:r>
      <w:r>
        <w:t xml:space="preserve">with the development and maintenance of rumination.</w:t>
      </w:r>
    </w:p>
    <w:p>
      <w:pPr>
        <w:pStyle w:val="Heading2"/>
      </w:pPr>
      <w:bookmarkStart w:id="300" w:name="Xae568d8a35cdd77d92718cc93a22308f49234bf"/>
      <w:r>
        <w:t xml:space="preserve">Methodological limitations and ways forward</w:t>
      </w:r>
      <w:bookmarkEnd w:id="300"/>
    </w:p>
    <w:p>
      <w:pPr>
        <w:pStyle w:val="FirstParagraph"/>
      </w:pPr>
      <w:r>
        <w:t xml:space="preserve">As always, several limitations are worth keeping in mind when reading the present discussion. Most obviously, we restricted ourselves in recruiting samples of undergraduate students in Psychology at Univ. Grenoble Alpes (France) and Ghent University (Belgium). Moreover, as discussed in Chapter</w:t>
      </w:r>
      <w:r>
        <w:t xml:space="preserve"> </w:t>
      </w:r>
      <w:r>
        <w:t xml:space="preserve">3</w:t>
      </w:r>
      <w:r>
        <w:t xml:space="preserve">, we almost exclusively recruited female participants, as they are known to be more prone to rumination than male participants</w:t>
      </w:r>
      <w:r>
        <w:t xml:space="preserve"> </w:t>
      </w:r>
      <w:r>
        <w:t xml:space="preserve">(Johnson &amp; Whisman,</w:t>
      </w:r>
      <w:r>
        <w:t xml:space="preserve"> </w:t>
      </w:r>
      <w:hyperlink w:anchor="ref-Johnson2013">
        <w:r>
          <w:rPr>
            <w:rStyle w:val="Hyperlink"/>
          </w:rPr>
          <w:t xml:space="preserve">2013</w:t>
        </w:r>
      </w:hyperlink>
      <w:r>
        <w:t xml:space="preserve">)</w:t>
      </w:r>
      <w:r>
        <w:t xml:space="preserve">. Although these choices facilitated the recruitment of participants, they obviously constrained the generalisability of our findings. Moreover, we only recruited populations of WEIRD participants, that is, western, educated, industrialised, rich and democratic participants</w:t>
      </w:r>
      <w:r>
        <w:t xml:space="preserve"> </w:t>
      </w:r>
      <w:r>
        <w:t xml:space="preserve">(Henrich, Heine, &amp; Norenzayan,</w:t>
      </w:r>
      <w:r>
        <w:t xml:space="preserve"> </w:t>
      </w:r>
      <w:hyperlink w:anchor="ref-henrich_weirdest_2010">
        <w:r>
          <w:rPr>
            <w:rStyle w:val="Hyperlink"/>
          </w:rPr>
          <w:t xml:space="preserve">2010</w:t>
        </w:r>
      </w:hyperlink>
      <w:r>
        <w:t xml:space="preserve">)</w:t>
      </w:r>
      <w:r>
        <w:t xml:space="preserve">, which is a threat to external validity. These issues could be avoided (or reduced) by relying more in future studies on modern large-scale collaboration networks such as StudySwap</w:t>
      </w:r>
      <w:r>
        <w:t xml:space="preserve"> </w:t>
      </w:r>
      <w:r>
        <w:t xml:space="preserve">(Chartier et al.,</w:t>
      </w:r>
      <w:r>
        <w:t xml:space="preserve"> </w:t>
      </w:r>
      <w:hyperlink w:anchor="ref-chartier_studyswap_2016">
        <w:r>
          <w:rPr>
            <w:rStyle w:val="Hyperlink"/>
          </w:rPr>
          <w:t xml:space="preserve">2016</w:t>
        </w:r>
      </w:hyperlink>
      <w:r>
        <w:t xml:space="preserve">)</w:t>
      </w:r>
      <w:r>
        <w:t xml:space="preserve"> </w:t>
      </w:r>
      <w:r>
        <w:t xml:space="preserve">or the Psychological science accelerator</w:t>
      </w:r>
      <w:r>
        <w:t xml:space="preserve"> </w:t>
      </w:r>
      <w:r>
        <w:t xml:space="preserve">(Moshontz et al.,</w:t>
      </w:r>
      <w:r>
        <w:t xml:space="preserve"> </w:t>
      </w:r>
      <w:hyperlink w:anchor="ref-moshontz_psychological_2018">
        <w:r>
          <w:rPr>
            <w:rStyle w:val="Hyperlink"/>
          </w:rPr>
          <w:t xml:space="preserve">2018</w:t>
        </w:r>
      </w:hyperlink>
      <w:r>
        <w:t xml:space="preserve">)</w:t>
      </w:r>
      <w:r>
        <w:t xml:space="preserve">.</w:t>
      </w:r>
    </w:p>
    <w:p>
      <w:pPr>
        <w:pStyle w:val="BodyText"/>
      </w:pPr>
      <w:r>
        <w:t xml:space="preserve">In continuation with validity concerns,</w:t>
      </w:r>
      <w:r>
        <w:t xml:space="preserve"> </w:t>
      </w:r>
      <w:r>
        <w:t xml:space="preserve">Flake &amp; Fried (</w:t>
      </w:r>
      <w:hyperlink w:anchor="ref-flake_measurement_2019">
        <w:r>
          <w:rPr>
            <w:rStyle w:val="Hyperlink"/>
          </w:rPr>
          <w:t xml:space="preserve">2019</w:t>
        </w:r>
      </w:hyperlink>
      <w:r>
        <w:t xml:space="preserve">)</w:t>
      </w:r>
      <w:r>
        <w:t xml:space="preserve"> </w:t>
      </w:r>
      <w:r>
        <w:t xml:space="preserve">coined the term of</w:t>
      </w:r>
      <w:r>
        <w:t xml:space="preserve"> </w:t>
      </w:r>
      <w:r>
        <w:rPr>
          <w:i/>
        </w:rPr>
        <w:t xml:space="preserve">questionable measurement practices</w:t>
      </w:r>
      <w:r>
        <w:t xml:space="preserve"> </w:t>
      </w:r>
      <w:r>
        <w:t xml:space="preserve">(echoing the</w:t>
      </w:r>
      <w:r>
        <w:t xml:space="preserve"> </w:t>
      </w:r>
      <w:r>
        <w:rPr>
          <w:i/>
        </w:rPr>
        <w:t xml:space="preserve">questionable research practices</w:t>
      </w:r>
      <w:r>
        <w:t xml:space="preserve"> </w:t>
      </w:r>
      <w:r>
        <w:t xml:space="preserve">introduced by Simmons, Nelson, &amp; Simonsohn,</w:t>
      </w:r>
      <w:r>
        <w:t xml:space="preserve"> </w:t>
      </w:r>
      <w:hyperlink w:anchor="ref-simmons_false-positive_2011">
        <w:r>
          <w:rPr>
            <w:rStyle w:val="Hyperlink"/>
          </w:rPr>
          <w:t xml:space="preserve">2011</w:t>
        </w:r>
      </w:hyperlink>
      <w:r>
        <w:t xml:space="preserve">)</w:t>
      </w:r>
      <w:r>
        <w:t xml:space="preserve"> </w:t>
      </w:r>
      <w:r>
        <w:t xml:space="preserve">to designate the degrees of freedom a researcher has in choosing how to measure a psychological construct of interest</w:t>
      </w:r>
      <w:r>
        <w:t xml:space="preserve"> </w:t>
      </w:r>
      <w:r>
        <w:t xml:space="preserve">(a freedom that may lead to</w:t>
      </w:r>
      <w:r>
        <w:t xml:space="preserve"> </w:t>
      </w:r>
      <w:r>
        <w:rPr>
          <w:i/>
        </w:rPr>
        <w:t xml:space="preserve">v</w:t>
      </w:r>
      <w:r>
        <w:t xml:space="preserve">-hacking, the validity analogous of</w:t>
      </w:r>
      <w:r>
        <w:t xml:space="preserve"> </w:t>
      </w:r>
      <w:r>
        <w:rPr>
          <w:i/>
        </w:rPr>
        <w:t xml:space="preserve">p</w:t>
      </w:r>
      <w:r>
        <w:t xml:space="preserve">-hacking; Hussey &amp; Hughes,</w:t>
      </w:r>
      <w:r>
        <w:t xml:space="preserve"> </w:t>
      </w:r>
      <w:hyperlink w:anchor="ref-hussey_hidden_2018">
        <w:r>
          <w:rPr>
            <w:rStyle w:val="Hyperlink"/>
          </w:rPr>
          <w:t xml:space="preserve">2018</w:t>
        </w:r>
      </w:hyperlink>
      <w:r>
        <w:t xml:space="preserve">)</w:t>
      </w:r>
      <w:r>
        <w:t xml:space="preserve">. They identify several problematic measurements practices (such as creating on-the-fly scales) and propose a set of questions to recognise and to avoid these practices (e.g., what is your construct? why do you select your measure?). Importantly, they suggest that on-the-fly scales should only be used if these scales undergone validity checks and the researchers report these checks (or the absence thereof). These issues are important for the present work as we used several on-the-fly scales that, admittedly, did not undergo proper psychometric validation checks. For instance, the scales used to assess state rumination in Chapter</w:t>
      </w:r>
      <w:r>
        <w:t xml:space="preserve"> </w:t>
      </w:r>
      <w:r>
        <w:t xml:space="preserve">3</w:t>
      </w:r>
      <w:r>
        <w:t xml:space="preserve"> </w:t>
      </w:r>
      <w:r>
        <w:t xml:space="preserve">and</w:t>
      </w:r>
      <w:r>
        <w:t xml:space="preserve"> </w:t>
      </w:r>
      <w:r>
        <w:t xml:space="preserve">6</w:t>
      </w:r>
      <w:r>
        <w:t xml:space="preserve"> </w:t>
      </w:r>
      <w:r>
        <w:t xml:space="preserve">were created by our team and did not go through classical validation procedures (the French version of the BSRI used in Chapter</w:t>
      </w:r>
      <w:r>
        <w:t xml:space="preserve"> </w:t>
      </w:r>
      <w:r>
        <w:t xml:space="preserve">4</w:t>
      </w:r>
      <w:r>
        <w:t xml:space="preserve"> </w:t>
      </w:r>
      <w:r>
        <w:t xml:space="preserve">was not validated at the time of the study but is currently undergoing a validation procedure). These poor methodological choices may be explained by the lack of satisfactory measures of state rumination at the beginning of the present investigation. This lack has been filled recently with the development of the BSRI</w:t>
      </w:r>
      <w:r>
        <w:t xml:space="preserve"> </w:t>
      </w:r>
      <w:r>
        <w:t xml:space="preserve">(Marchetti et al.,</w:t>
      </w:r>
      <w:r>
        <w:t xml:space="preserve"> </w:t>
      </w:r>
      <w:hyperlink w:anchor="ref-marchetti_brief_2018">
        <w:r>
          <w:rPr>
            <w:rStyle w:val="Hyperlink"/>
          </w:rPr>
          <w:t xml:space="preserve">2018</w:t>
        </w:r>
      </w:hyperlink>
      <w:r>
        <w:t xml:space="preserve">)</w:t>
      </w:r>
      <w:r>
        <w:t xml:space="preserve">, a scale that we used to assess state rumination in our most recent study (discussed in Chapter</w:t>
      </w:r>
      <w:r>
        <w:t xml:space="preserve"> </w:t>
      </w:r>
      <w:r>
        <w:t xml:space="preserve">7</w:t>
      </w:r>
      <w:r>
        <w:t xml:space="preserve">). Although the results of this experiment are preliminary (as data collection is still ongoing), examination of the results from this experiment and of the discrepancies between these results and the results from other experimental chapters may be informative with regards to the validity of our on-the-fly scales.</w:t>
      </w:r>
    </w:p>
    <w:p>
      <w:pPr>
        <w:pStyle w:val="BodyText"/>
      </w:pPr>
      <w:r>
        <w:t xml:space="preserve">On a different note, we assumed throughout our work (as it is commonly done in Psychology) that the magnitude of an effect in the sample was the sign (and the best estimate) of the magnitude of a population effect, which may (or may not) correspond to the effect observed on an average individual (which may or may not reflect any particular individual). In other words, we did not consider the intrinsic heterogeneity of the effect.</w:t>
      </w:r>
      <w:r>
        <w:rPr>
          <w:rStyle w:val="FootnoteReference"/>
        </w:rPr>
        <w:footnoteReference w:id="301"/>
      </w:r>
      <w:r>
        <w:t xml:space="preserve"> </w:t>
      </w:r>
      <w:r>
        <w:t xml:space="preserve">However, we know that, on average, the variability of an effect in psychological experiments is often significant. Although this variability may itself vary across sub-fields</w:t>
      </w:r>
      <w:r>
        <w:t xml:space="preserve"> </w:t>
      </w:r>
      <w:r>
        <w:t xml:space="preserve">(which may affect the participants-trials trade-off, cf. Rouder &amp; Haaf,</w:t>
      </w:r>
      <w:r>
        <w:t xml:space="preserve"> </w:t>
      </w:r>
      <w:hyperlink w:anchor="ref-rouder_power_2018">
        <w:r>
          <w:rPr>
            <w:rStyle w:val="Hyperlink"/>
          </w:rPr>
          <w:t xml:space="preserve">2018</w:t>
        </w:r>
      </w:hyperlink>
      <w:r>
        <w:t xml:space="preserve">)</w:t>
      </w:r>
      <w:r>
        <w:t xml:space="preserve">, the effect is nonetheless expected to always vary to a non negligible extent. Besides asking whether an effect exists or not or what the magnitude of the effect is, another potential interesting question is to ask whether all participants in a study show the effect.</w:t>
      </w:r>
      <w:r>
        <w:t xml:space="preserve"> </w:t>
      </w:r>
      <w:r>
        <w:t xml:space="preserve">Haaf &amp; Rouder (</w:t>
      </w:r>
      <w:hyperlink w:anchor="ref-haaf_developing_2017">
        <w:r>
          <w:rPr>
            <w:rStyle w:val="Hyperlink"/>
          </w:rPr>
          <w:t xml:space="preserve">2017</w:t>
        </w:r>
      </w:hyperlink>
      <w:r>
        <w:t xml:space="preserve">)</w:t>
      </w:r>
      <w:r>
        <w:t xml:space="preserve"> </w:t>
      </w:r>
      <w:r>
        <w:t xml:space="preserve">and</w:t>
      </w:r>
      <w:r>
        <w:t xml:space="preserve"> </w:t>
      </w:r>
      <w:r>
        <w:t xml:space="preserve">Rouder &amp; Haaf (</w:t>
      </w:r>
      <w:hyperlink w:anchor="ref-rouder_power_2018">
        <w:r>
          <w:rPr>
            <w:rStyle w:val="Hyperlink"/>
          </w:rPr>
          <w:t xml:space="preserve">2018</w:t>
        </w:r>
      </w:hyperlink>
      <w:r>
        <w:t xml:space="preserve">)</w:t>
      </w:r>
      <w:r>
        <w:t xml:space="preserve"> </w:t>
      </w:r>
      <w:r>
        <w:t xml:space="preserve">named this property the</w:t>
      </w:r>
      <w:r>
        <w:t xml:space="preserve"> </w:t>
      </w:r>
      <w:r>
        <w:rPr>
          <w:i/>
        </w:rPr>
        <w:t xml:space="preserve">dominance</w:t>
      </w:r>
      <w:r>
        <w:t xml:space="preserve"> </w:t>
      </w:r>
      <w:r>
        <w:t xml:space="preserve">of an effect, with dominant effects being effects that we can observe in every participant and non-dominant effects being effects that do not show the same sign in every participant (i.e., some participants will show an effect in some direction whereas some others participants will not show the effect or will show the effect in the other direction).</w:t>
      </w:r>
      <w:r>
        <w:t xml:space="preserve"> </w:t>
      </w:r>
      <w:r>
        <w:t xml:space="preserve">Haaf &amp; Rouder (</w:t>
      </w:r>
      <w:hyperlink w:anchor="ref-haaf_developing_2017">
        <w:r>
          <w:rPr>
            <w:rStyle w:val="Hyperlink"/>
          </w:rPr>
          <w:t xml:space="preserve">2017</w:t>
        </w:r>
      </w:hyperlink>
      <w:r>
        <w:t xml:space="preserve">)</w:t>
      </w:r>
      <w:r>
        <w:t xml:space="preserve"> </w:t>
      </w:r>
      <w:r>
        <w:t xml:space="preserve">proposed a method to assess the dominance claim and showed that, for instance, the Stroop effect can generally be considered as a dominant effect. Importantly, a dominant effect is not necessarily an effect that manifests itself in every participant in some given sample. The dominance claim is a claim about the population effect and some participants in a given experiment may show a null effect or an effect in the opposite direction simply because of statistical fluctuations. By comparing different models implementing different set of constraints, it is however possible to quantify the relative predictive accuracy of these models and to conclude on the dominance of an effect. To sum up, a small positive effect may be the sign of a dominant small positive effect (i.e., it is positive for everyone) or it may be the sign of non-dominant effect (i.e., it may as well be negative and large for some participants). In our context, the association between inner speech and peripheral muscular activity may well be a non-dominant effect, with the peripheral muscular activity only being present in some participants, and not being present in some other participants. Further investigations of the heterogeneity of this effect and the comparison of models explicitly incorporating different set of constraints may help resolve this issue.</w:t>
      </w:r>
    </w:p>
    <w:p>
      <w:pPr>
        <w:pStyle w:val="Heading2"/>
      </w:pPr>
      <w:bookmarkStart w:id="302" w:name="conclusion"/>
      <w:r>
        <w:t xml:space="preserve">Conclusion</w:t>
      </w:r>
      <w:bookmarkEnd w:id="302"/>
    </w:p>
    <w:p>
      <w:pPr>
        <w:pStyle w:val="FirstParagraph"/>
      </w:pPr>
      <w:r>
        <w:t xml:space="preserve">In this work we aimed at examining the involvement of the speech motor system during induced rumination. Given the predominantly verbal character of rumination, we sought to examine it using the tools and methods used to investigate inner speech. More precisely, we used surface electromyography and articulatory suppression to probe the role of the motor system during rumination. This investigation lead us to the conclusion that the activity of the speech motor system was not</w:t>
      </w:r>
      <w:r>
        <w:t xml:space="preserve"> </w:t>
      </w:r>
      <w:r>
        <w:rPr>
          <w:i/>
        </w:rPr>
        <w:t xml:space="preserve">necessary</w:t>
      </w:r>
      <w:r>
        <w:t xml:space="preserve"> </w:t>
      </w:r>
      <w:r>
        <w:t xml:space="preserve">for experiencing rumination. Moreover, verbal rumination was not</w:t>
      </w:r>
      <w:r>
        <w:t xml:space="preserve"> </w:t>
      </w:r>
      <w:r>
        <w:rPr>
          <w:i/>
        </w:rPr>
        <w:t xml:space="preserve">specifically</w:t>
      </w:r>
      <w:r>
        <w:t xml:space="preserve"> </w:t>
      </w:r>
      <w:r>
        <w:t xml:space="preserve">associated with peripheral muscular activity in the speech muscles (albeit facial surface electromyography may be used to assess the presence of rumination). Although these results seem to contradict previous results on the role of the speech motor system during inner speech production, they fit well with a mental-habit account of rumination, in which rumination is considered as an automatic form of inner speech. We suggest that during the creation of this habit (i.e., through repetition), rumination becomes a strongly condensed form of inner speech that does not critically involve the speech motor system. Moreover, these results also make sense in consideration of the multiple varieties of the inner speech phenomenon that can vary along dimensions of condensation and deliberateness. These results highlight the role of factors such as automaticity and deliberateness in the complex relation between inner speech and the speech motor system. Overall, these results pave the way for new ways of investigating rumination as a form of inner speech, where phenomenological and psychophysiological characteristics of rumination can be related to the long tradition of inner speech research.</w:t>
      </w:r>
    </w:p>
    <w:p>
      <w:pPr>
        <w:pStyle w:val="Heading1"/>
      </w:pPr>
      <w:bookmarkStart w:id="303" w:name="appendix"/>
      <w:r>
        <w:t xml:space="preserve">Appendix</w:t>
      </w:r>
      <w:bookmarkEnd w:id="303"/>
    </w:p>
    <w:p>
      <w:pPr>
        <w:pStyle w:val="Heading1"/>
      </w:pPr>
      <w:bookmarkStart w:id="304" w:name="appendix-brms"/>
      <w:r>
        <w:t xml:space="preserve">An Introduction to Bayesian Multilevel Models Using brms: A Case Study of Gender Effects on Vowel Variability in Standard Indonesian</w:t>
      </w:r>
      <w:bookmarkEnd w:id="304"/>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305">
        <w:r>
          <w:rPr>
            <w:rStyle w:val="Hyperlink"/>
          </w:rPr>
          <w:t xml:space="preserve">https://osf.io/dpzcb/</w:t>
        </w:r>
      </w:hyperlink>
      <w:r>
        <w:t xml:space="preserve">).</w:t>
      </w:r>
      <w:r>
        <w:rPr>
          <w:rStyle w:val="FootnoteReference"/>
        </w:rPr>
        <w:footnoteReference w:id="306"/>
      </w:r>
    </w:p>
    <w:p>
      <w:pPr>
        <w:pStyle w:val="Heading2"/>
      </w:pPr>
      <w:bookmarkStart w:id="308" w:name="introduction-5"/>
      <w:r>
        <w:t xml:space="preserve">Introduction</w:t>
      </w:r>
      <w:bookmarkEnd w:id="308"/>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9"/>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10" w:name="bayesian-data-analysis"/>
      <w:r>
        <w:t xml:space="preserve">Bayesian data analysis</w:t>
      </w:r>
      <w:bookmarkEnd w:id="310"/>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11" w:name="MLM"/>
      <w:r>
        <w:t xml:space="preserve">Multilevel modelling</w:t>
      </w:r>
      <w:bookmarkEnd w:id="311"/>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12"/>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9.2.3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13"/>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14" w:name="software-programs"/>
      <w:r>
        <w:t xml:space="preserve">Software programs</w:t>
      </w:r>
      <w:bookmarkEnd w:id="314"/>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15" w:name="application-example"/>
      <w:r>
        <w:t xml:space="preserve">Application example</w:t>
      </w:r>
      <w:bookmarkEnd w:id="315"/>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16" w:name="data-pre-processing"/>
      <w:r>
        <w:t xml:space="preserve">Data pre-processing</w:t>
      </w:r>
      <w:bookmarkEnd w:id="316"/>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44</w:t>
      </w:r>
      <w:r>
        <w:t xml:space="preserve">, and a sample of the final dataset can be found in Table</w:t>
      </w:r>
      <w:r>
        <w:t xml:space="preserve"> </w:t>
      </w:r>
      <w:r>
        <w:t xml:space="preserve">25</w:t>
      </w:r>
      <w:r>
        <w:t xml:space="preserve">.</w:t>
      </w:r>
    </w:p>
    <w:p>
      <w:pPr>
        <w:pStyle w:val="Compact"/>
      </w:pPr>
      <w:r>
        <w:t xml:space="preserve">Table 25:</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8" w:name="Xfd49f2a86f61d14af4e7098d09bfd0a95429735"/>
      <w:r>
        <w:t xml:space="preserve">Constant effect of gender on vowel production variability</w:t>
      </w:r>
      <w:bookmarkEnd w:id="318"/>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9"/>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45</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45</w:t>
      </w:r>
      <w:r>
        <w:t xml:space="preserve">.</w:t>
      </w:r>
    </w:p>
    <w:p>
      <w:pPr>
        <w:pStyle w:val="CaptionedFigure"/>
      </w:pPr>
      <w:r>
        <w:drawing>
          <wp:inline>
            <wp:extent cx="5334000" cy="2667000"/>
            <wp:effectExtent b="0" l="0" r="0" t="0"/>
            <wp:docPr descr="Figure 45: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2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46</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46</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6: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2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26</w:t>
      </w:r>
      <w:r>
        <w:t xml:space="preserve">, which includes the mean, the standard error (SE), and the lower and upper bounds of the 95% credible interval (CrI)</w:t>
      </w:r>
      <w:r>
        <w:rPr>
          <w:rStyle w:val="FootnoteReference"/>
        </w:rPr>
        <w:footnoteReference w:id="322"/>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26:</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23" w:name="shrink"/>
      <w:r>
        <w:t xml:space="preserve">Varying intercept model</w:t>
      </w:r>
      <w:bookmarkEnd w:id="323"/>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47</w:t>
      </w:r>
      <w:r>
        <w:t xml:space="preserve">, and later on, in Figure</w:t>
      </w:r>
      <w:r>
        <w:t xml:space="preserve"> </w:t>
      </w:r>
      <w:r>
        <w:t xml:space="preserve">49</w:t>
      </w:r>
      <w:r>
        <w:t xml:space="preserve">.</w:t>
      </w:r>
    </w:p>
    <w:p>
      <w:pPr>
        <w:pStyle w:val="BodyText"/>
      </w:pPr>
      <w:r>
        <w:t xml:space="preserve">Figure</w:t>
      </w:r>
      <w:r>
        <w:t xml:space="preserve"> </w:t>
      </w:r>
      <w:r>
        <w:t xml:space="preserve">47</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47</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7: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2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27</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27:</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28:</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28</w:t>
      </w:r>
      <w:r>
        <w:t xml:space="preserve">. We can compute the intra-class correlation (ICC, see section</w:t>
      </w:r>
      <w:r>
        <w:t xml:space="preserve"> </w:t>
      </w:r>
      <w:r>
        <w:t xml:space="preserve">9.1.2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25"/>
      </w:r>
      <w:r>
        <w:t xml:space="preserve">.</w:t>
      </w:r>
    </w:p>
    <w:p>
      <w:pPr>
        <w:pStyle w:val="Heading3"/>
      </w:pPr>
      <w:bookmarkStart w:id="326" w:name="X144825e58124b04aa354001bbdd419d89145801"/>
      <w:r>
        <w:t xml:space="preserve">Including a correlation between varying intercept and varying slope</w:t>
      </w:r>
      <w:bookmarkEnd w:id="326"/>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7"/>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48</w:t>
      </w:r>
      <w:r>
        <w:t xml:space="preserve">).</w:t>
      </w:r>
    </w:p>
    <w:p>
      <w:pPr>
        <w:pStyle w:val="CaptionedFigure"/>
      </w:pPr>
      <w:r>
        <w:drawing>
          <wp:inline>
            <wp:extent cx="3657600" cy="3657600"/>
            <wp:effectExtent b="0" l="0" r="0" t="0"/>
            <wp:docPr descr="Figure 48: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8"/>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48: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29</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49</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9: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9"/>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30" w:name="X7789e806126d55fc6181b6d85c47c2a2b2efaea"/>
      <w:r>
        <w:t xml:space="preserve">Varying intercept and varying slope model, interaction between subject and vowel</w:t>
      </w:r>
      <w:bookmarkEnd w:id="330"/>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30</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30: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31" w:name="model-comparison"/>
      <w:r>
        <w:t xml:space="preserve">Model comparison</w:t>
      </w:r>
      <w:bookmarkEnd w:id="331"/>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32"/>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31</w:t>
      </w:r>
      <w:r>
        <w:t xml:space="preserve">.</w:t>
      </w:r>
    </w:p>
    <w:p>
      <w:pPr>
        <w:pStyle w:val="Compact"/>
      </w:pPr>
      <w:r>
        <w:t xml:space="preserve">Table 31:</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31</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33"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33"/>
    </w:p>
    <w:p>
      <w:pPr>
        <w:pStyle w:val="FirstParagraph"/>
      </w:pPr>
      <w:r>
        <w:t xml:space="preserve">Figure</w:t>
      </w:r>
      <w:r>
        <w:t xml:space="preserve"> </w:t>
      </w:r>
      <w:r>
        <w:t xml:space="preserve">50</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50: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3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50: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35" w:name="inference-and-conclusions"/>
      <w:r>
        <w:t xml:space="preserve">Inference and conclusions</w:t>
      </w:r>
      <w:bookmarkEnd w:id="335"/>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51</w:t>
      </w:r>
      <w:r>
        <w:t xml:space="preserve">, which also shows the mean and the 95% CrI, as well as the proportion of the distribution below and above a particular value</w:t>
      </w:r>
      <w:r>
        <w:rPr>
          <w:rStyle w:val="FootnoteReference"/>
        </w:rPr>
        <w:footnoteReference w:id="336"/>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51: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51: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52</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52: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52: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9"/>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40" w:name="suppApp"/>
      <w:r>
        <w:t xml:space="preserve">Supplementary materials</w:t>
      </w:r>
      <w:bookmarkEnd w:id="340"/>
    </w:p>
    <w:p>
      <w:pPr>
        <w:pStyle w:val="FirstParagraph"/>
      </w:pPr>
      <w:r>
        <w:t xml:space="preserve">Supplementary materials, reproducible code and figures are available at:</w:t>
      </w:r>
      <w:r>
        <w:t xml:space="preserve"> </w:t>
      </w:r>
      <w:hyperlink r:id="rId341">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42" w:name="appendix-eyetracking"/>
      <w:r>
        <w:t xml:space="preserve">Eye-tracking control experiment</w:t>
      </w:r>
      <w:bookmarkEnd w:id="342"/>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43" w:name="sample-1"/>
      <w:r>
        <w:t xml:space="preserve">Sample</w:t>
      </w:r>
      <w:bookmarkEnd w:id="343"/>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44" w:name="sample-size"/>
      <w:r>
        <w:t xml:space="preserve">Sample size</w:t>
      </w:r>
      <w:bookmarkEnd w:id="344"/>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45" w:name="material-5"/>
      <w:r>
        <w:t xml:space="preserve">Material</w:t>
      </w:r>
      <w:bookmarkEnd w:id="345"/>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46" w:name="procedure-5"/>
      <w:r>
        <w:t xml:space="preserve">Procedure</w:t>
      </w:r>
      <w:bookmarkEnd w:id="346"/>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7" w:name="data-preprocessing"/>
      <w:r>
        <w:t xml:space="preserve">Data preprocessing</w:t>
      </w:r>
      <w:bookmarkEnd w:id="347"/>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8" w:name="data-analysis-4"/>
      <w:r>
        <w:t xml:space="preserve">Data analysis</w:t>
      </w:r>
      <w:bookmarkEnd w:id="348"/>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9" w:name="results-5"/>
      <w:r>
        <w:t xml:space="preserve">Results</w:t>
      </w:r>
      <w:bookmarkEnd w:id="349"/>
    </w:p>
    <w:p>
      <w:pPr>
        <w:pStyle w:val="Compact"/>
      </w:pPr>
      <w:r>
        <w:t xml:space="preserve">Table 32:</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32</w:t>
      </w:r>
      <w:r>
        <w:t xml:space="preserve"> </w:t>
      </w:r>
      <w:r>
        <w:t xml:space="preserve">and Figure</w:t>
      </w:r>
      <w:r>
        <w:t xml:space="preserve"> </w:t>
      </w:r>
      <w:r>
        <w:t xml:space="preserve">53</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3: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5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51" w:name="discussion-5"/>
      <w:r>
        <w:t xml:space="preserve">Discussion</w:t>
      </w:r>
      <w:bookmarkEnd w:id="351"/>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52" w:name="references"/>
      <w:r>
        <w:t xml:space="preserve">References</w:t>
      </w:r>
      <w:bookmarkEnd w:id="352"/>
    </w:p>
    <w:p>
      <w:pPr>
        <w:pStyle w:val="FirstParagraph"/>
      </w:pPr>
      <w:r>
        <w:t xml:space="preserve"> </w:t>
      </w:r>
      <w:r>
        <w:t xml:space="preserve"> </w:t>
      </w:r>
      <w:r>
        <w:t xml:space="preserve"> </w:t>
      </w:r>
    </w:p>
    <w:bookmarkStart w:id="1597" w:name="refs"/>
    <w:bookmarkStart w:id="354"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3">
        <w:r>
          <w:rPr>
            <w:rStyle w:val="Hyperlink"/>
          </w:rPr>
          <w:t xml:space="preserve">https://doi.org/10.1016/S0093-934X(03)00347-X</w:t>
        </w:r>
      </w:hyperlink>
    </w:p>
    <w:bookmarkEnd w:id="354"/>
    <w:bookmarkStart w:id="356" w:name="ref-adams_predictions_2013"/>
    <w:p>
      <w:pPr>
        <w:pStyle w:val="Bibliography"/>
      </w:pPr>
      <w:r>
        <w:t xml:space="preserve">Adams, R. A., Shipp, S., &amp; Friston, K. J. (2013). Predictions not commands: Active inference in the motor system.</w:t>
      </w:r>
      <w:r>
        <w:t xml:space="preserve"> </w:t>
      </w:r>
      <w:r>
        <w:rPr>
          <w:i/>
        </w:rPr>
        <w:t xml:space="preserve">Brain Structure &amp; Function</w:t>
      </w:r>
      <w:r>
        <w:t xml:space="preserve">,</w:t>
      </w:r>
      <w:r>
        <w:t xml:space="preserve"> </w:t>
      </w:r>
      <w:r>
        <w:rPr>
          <w:i/>
        </w:rPr>
        <w:t xml:space="preserve">218</w:t>
      </w:r>
      <w:r>
        <w:t xml:space="preserve">(3), 611–643.</w:t>
      </w:r>
      <w:r>
        <w:t xml:space="preserve"> </w:t>
      </w:r>
      <w:hyperlink r:id="rId355">
        <w:r>
          <w:rPr>
            <w:rStyle w:val="Hyperlink"/>
          </w:rPr>
          <w:t xml:space="preserve">https://doi.org/10.1007/s00429-012-0475-5</w:t>
        </w:r>
      </w:hyperlink>
    </w:p>
    <w:bookmarkEnd w:id="356"/>
    <w:bookmarkStart w:id="358"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7">
        <w:r>
          <w:rPr>
            <w:rStyle w:val="Hyperlink"/>
          </w:rPr>
          <w:t xml:space="preserve">https://doi.org/10.1109/tac.1974.1100705</w:t>
        </w:r>
      </w:hyperlink>
    </w:p>
    <w:bookmarkEnd w:id="358"/>
    <w:bookmarkStart w:id="360"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9">
        <w:r>
          <w:rPr>
            <w:rStyle w:val="Hyperlink"/>
          </w:rPr>
          <w:t xml:space="preserve">https://doi.org/10.1037/bul0000021</w:t>
        </w:r>
      </w:hyperlink>
    </w:p>
    <w:bookmarkEnd w:id="360"/>
    <w:bookmarkStart w:id="362"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61">
        <w:r>
          <w:rPr>
            <w:rStyle w:val="Hyperlink"/>
          </w:rPr>
          <w:t xml:space="preserve">https://doi.org/10.1037/0021-843X.109.3.403</w:t>
        </w:r>
      </w:hyperlink>
    </w:p>
    <w:bookmarkEnd w:id="362"/>
    <w:bookmarkStart w:id="364"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63">
        <w:r>
          <w:rPr>
            <w:rStyle w:val="Hyperlink"/>
          </w:rPr>
          <w:t xml:space="preserve">https://doi.org/10.1016/j.neuroimage.2017.03.029</w:t>
        </w:r>
      </w:hyperlink>
    </w:p>
    <w:bookmarkEnd w:id="364"/>
    <w:bookmarkStart w:id="366"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5">
        <w:r>
          <w:rPr>
            <w:rStyle w:val="Hyperlink"/>
          </w:rPr>
          <w:t xml:space="preserve">https://doi.org/10.3758/BF03202429</w:t>
        </w:r>
      </w:hyperlink>
    </w:p>
    <w:bookmarkEnd w:id="366"/>
    <w:bookmarkStart w:id="368"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7">
        <w:r>
          <w:rPr>
            <w:rStyle w:val="Hyperlink"/>
          </w:rPr>
          <w:t xml:space="preserve">https://github.com/crsh/papaja</w:t>
        </w:r>
      </w:hyperlink>
    </w:p>
    <w:bookmarkEnd w:id="368"/>
    <w:bookmarkStart w:id="370"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9">
        <w:r>
          <w:rPr>
            <w:rStyle w:val="Hyperlink"/>
          </w:rPr>
          <w:t xml:space="preserve">https://doi.org/10.1162/0898929054021157</w:t>
        </w:r>
      </w:hyperlink>
    </w:p>
    <w:bookmarkEnd w:id="370"/>
    <w:bookmarkStart w:id="372"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71">
        <w:r>
          <w:rPr>
            <w:rStyle w:val="Hyperlink"/>
          </w:rPr>
          <w:t xml:space="preserve">https://doi.org/10.1152/japplphysiol.00717.2002</w:t>
        </w:r>
      </w:hyperlink>
    </w:p>
    <w:bookmarkEnd w:id="372"/>
    <w:bookmarkStart w:id="374"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73">
        <w:r>
          <w:rPr>
            <w:rStyle w:val="Hyperlink"/>
          </w:rPr>
          <w:t xml:space="preserve">https://doi.org/10.1080/14640748408402157</w:t>
        </w:r>
      </w:hyperlink>
    </w:p>
    <w:bookmarkEnd w:id="374"/>
    <w:bookmarkStart w:id="376"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5">
        <w:r>
          <w:rPr>
            <w:rStyle w:val="Hyperlink"/>
          </w:rPr>
          <w:t xml:space="preserve">https://doi.org/10.1016/0749-596X(85)90041-5</w:t>
        </w:r>
      </w:hyperlink>
    </w:p>
    <w:bookmarkEnd w:id="376"/>
    <w:bookmarkStart w:id="377"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77"/>
    <w:bookmarkStart w:id="378" w:name="ref-bain_senses_1855"/>
    <w:p>
      <w:pPr>
        <w:pStyle w:val="Bibliography"/>
      </w:pPr>
      <w:r>
        <w:t xml:space="preserve">Bain, A. (1855).</w:t>
      </w:r>
      <w:r>
        <w:t xml:space="preserve"> </w:t>
      </w:r>
      <w:r>
        <w:rPr>
          <w:i/>
        </w:rPr>
        <w:t xml:space="preserve">The Senses and the Intellect</w:t>
      </w:r>
      <w:r>
        <w:t xml:space="preserve">. Parker.</w:t>
      </w:r>
    </w:p>
    <w:bookmarkEnd w:id="378"/>
    <w:bookmarkStart w:id="380"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9">
        <w:r>
          <w:rPr>
            <w:rStyle w:val="Hyperlink"/>
          </w:rPr>
          <w:t xml:space="preserve">https://doi.org/10.1037/h0020412</w:t>
        </w:r>
      </w:hyperlink>
    </w:p>
    <w:bookmarkEnd w:id="380"/>
    <w:bookmarkStart w:id="381"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81"/>
    <w:bookmarkStart w:id="383"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82">
        <w:r>
          <w:rPr>
            <w:rStyle w:val="Hyperlink"/>
          </w:rPr>
          <w:t xml:space="preserve">https://doi.org/10.1044/jshr.2902.163</w:t>
        </w:r>
      </w:hyperlink>
    </w:p>
    <w:bookmarkEnd w:id="383"/>
    <w:bookmarkStart w:id="384"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84"/>
    <w:bookmarkStart w:id="386"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5">
        <w:r>
          <w:rPr>
            <w:rStyle w:val="Hyperlink"/>
          </w:rPr>
          <w:t xml:space="preserve">https://doi.org/10.1016/j.jml.2012.11.001</w:t>
        </w:r>
      </w:hyperlink>
    </w:p>
    <w:bookmarkEnd w:id="386"/>
    <w:bookmarkStart w:id="388"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7">
        <w:r>
          <w:rPr>
            <w:rStyle w:val="Hyperlink"/>
          </w:rPr>
          <w:t xml:space="preserve">https://doi.org/10.1146/annurev.psych.59.103006.093639</w:t>
        </w:r>
      </w:hyperlink>
    </w:p>
    <w:bookmarkEnd w:id="388"/>
    <w:bookmarkStart w:id="390"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9">
        <w:r>
          <w:rPr>
            <w:rStyle w:val="Hyperlink"/>
          </w:rPr>
          <w:t xml:space="preserve">https://doi.org/10.1016/j.neuropsychologia.2007.01.007</w:t>
        </w:r>
      </w:hyperlink>
    </w:p>
    <w:bookmarkEnd w:id="390"/>
    <w:bookmarkStart w:id="391" w:name="ref-bates_parsimonious_2015"/>
    <w:p>
      <w:pPr>
        <w:pStyle w:val="Bibliography"/>
      </w:pPr>
      <w:r>
        <w:t xml:space="preserve">Bates, D., Kliegl, R., Vasishth, S., &amp; Baayen, H. (2015). Parsimonious mixed models.</w:t>
      </w:r>
    </w:p>
    <w:bookmarkEnd w:id="391"/>
    <w:bookmarkStart w:id="393"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92">
        <w:r>
          <w:rPr>
            <w:rStyle w:val="Hyperlink"/>
          </w:rPr>
          <w:t xml:space="preserve">https://CRAN.R-project.org/package=lme4</w:t>
        </w:r>
      </w:hyperlink>
    </w:p>
    <w:bookmarkEnd w:id="393"/>
    <w:bookmarkStart w:id="395"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94">
        <w:r>
          <w:rPr>
            <w:rStyle w:val="Hyperlink"/>
          </w:rPr>
          <w:t xml:space="preserve">http://www.sumsar.net</w:t>
        </w:r>
      </w:hyperlink>
    </w:p>
    <w:bookmarkEnd w:id="395"/>
    <w:bookmarkStart w:id="397"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6">
        <w:r>
          <w:rPr>
            <w:rStyle w:val="Hyperlink"/>
          </w:rPr>
          <w:t xml:space="preserve">https://doi.org/10.1080/17470218.2015.1034142</w:t>
        </w:r>
      </w:hyperlink>
    </w:p>
    <w:bookmarkEnd w:id="397"/>
    <w:bookmarkStart w:id="399"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8">
        <w:r>
          <w:rPr>
            <w:rStyle w:val="Hyperlink"/>
          </w:rPr>
          <w:t xml:space="preserve">https://doi.org/10.1348/000712609X479636</w:t>
        </w:r>
      </w:hyperlink>
    </w:p>
    <w:bookmarkEnd w:id="399"/>
    <w:bookmarkStart w:id="400"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400"/>
    <w:bookmarkStart w:id="402"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401">
        <w:r>
          <w:rPr>
            <w:rStyle w:val="Hyperlink"/>
          </w:rPr>
          <w:t xml:space="preserve">https://doi.org/10.17605/OSF.IO/MWTVK</w:t>
        </w:r>
      </w:hyperlink>
    </w:p>
    <w:bookmarkEnd w:id="402"/>
    <w:bookmarkStart w:id="404"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403">
        <w:r>
          <w:rPr>
            <w:rStyle w:val="Hyperlink"/>
          </w:rPr>
          <w:t xml:space="preserve">https://doi.org/10.1016/S0926-6410(96)00072-9</w:t>
        </w:r>
      </w:hyperlink>
    </w:p>
    <w:bookmarkEnd w:id="404"/>
    <w:bookmarkStart w:id="406"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5">
        <w:r>
          <w:rPr>
            <w:rStyle w:val="Hyperlink"/>
          </w:rPr>
          <w:t xml:space="preserve">https://doi.org/10.1111/1469-8986.3810022</w:t>
        </w:r>
      </w:hyperlink>
    </w:p>
    <w:bookmarkEnd w:id="406"/>
    <w:bookmarkStart w:id="408"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7">
        <w:r>
          <w:rPr>
            <w:rStyle w:val="Hyperlink"/>
          </w:rPr>
          <w:t xml:space="preserve">https://doi.org/10.1177/0022167883232011</w:t>
        </w:r>
      </w:hyperlink>
    </w:p>
    <w:bookmarkEnd w:id="408"/>
    <w:bookmarkStart w:id="410"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9">
        <w:r>
          <w:rPr>
            <w:rStyle w:val="Hyperlink"/>
          </w:rPr>
          <w:t xml:space="preserve">https://doi.org/10.1016/j.tics.2011.12.010</w:t>
        </w:r>
      </w:hyperlink>
    </w:p>
    <w:bookmarkEnd w:id="410"/>
    <w:bookmarkStart w:id="412"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11">
        <w:r>
          <w:rPr>
            <w:rStyle w:val="Hyperlink"/>
          </w:rPr>
          <w:t xml:space="preserve">https://doi.org/10.1017/CBO9780511558313.006</w:t>
        </w:r>
      </w:hyperlink>
    </w:p>
    <w:bookmarkEnd w:id="412"/>
    <w:bookmarkStart w:id="414"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13">
        <w:r>
          <w:rPr>
            <w:rStyle w:val="Hyperlink"/>
          </w:rPr>
          <w:t xml:space="preserve">https://doi.org/10.1093/eurheartj/eht309.P3384</w:t>
        </w:r>
      </w:hyperlink>
    </w:p>
    <w:bookmarkEnd w:id="414"/>
    <w:bookmarkStart w:id="416"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5">
        <w:r>
          <w:rPr>
            <w:rStyle w:val="Hyperlink"/>
          </w:rPr>
          <w:t xml:space="preserve">https://doi.org/10.1016/j.jpsychores.2005.06.074</w:t>
        </w:r>
      </w:hyperlink>
    </w:p>
    <w:bookmarkEnd w:id="416"/>
    <w:bookmarkStart w:id="418"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7">
        <w:r>
          <w:rPr>
            <w:rStyle w:val="Hyperlink"/>
          </w:rPr>
          <w:t xml:space="preserve">https://doi.org/10.3389/fpsyg.2013.00496</w:t>
        </w:r>
      </w:hyperlink>
    </w:p>
    <w:bookmarkEnd w:id="418"/>
    <w:bookmarkStart w:id="419"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9"/>
    <w:bookmarkStart w:id="421"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20">
        <w:r>
          <w:rPr>
            <w:rStyle w:val="Hyperlink"/>
          </w:rPr>
          <w:t xml:space="preserve">https://doi.org/10.1177/0049124104268644</w:t>
        </w:r>
      </w:hyperlink>
    </w:p>
    <w:bookmarkEnd w:id="421"/>
    <w:bookmarkStart w:id="423"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22">
        <w:r>
          <w:rPr>
            <w:rStyle w:val="Hyperlink"/>
          </w:rPr>
          <w:t xml:space="preserve">https://doi.org/10.1007/s00265-010-1029-6</w:t>
        </w:r>
      </w:hyperlink>
    </w:p>
    <w:bookmarkEnd w:id="423"/>
    <w:bookmarkStart w:id="424"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24"/>
    <w:bookmarkStart w:id="426"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5">
        <w:r>
          <w:rPr>
            <w:rStyle w:val="Hyperlink"/>
          </w:rPr>
          <w:t xml:space="preserve">https://CRAN.R-project.org/package=brms</w:t>
        </w:r>
      </w:hyperlink>
    </w:p>
    <w:bookmarkEnd w:id="426"/>
    <w:bookmarkStart w:id="428"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7">
        <w:r>
          <w:rPr>
            <w:rStyle w:val="Hyperlink"/>
          </w:rPr>
          <w:t xml:space="preserve">https://doi.org/10.1093/schbul/sbx053</w:t>
        </w:r>
      </w:hyperlink>
    </w:p>
    <w:bookmarkEnd w:id="428"/>
    <w:bookmarkStart w:id="429"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9"/>
    <w:bookmarkStart w:id="431"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30">
        <w:r>
          <w:rPr>
            <w:rStyle w:val="Hyperlink"/>
          </w:rPr>
          <w:t xml:space="preserve">https://doi.org/10.18637/jss.v076.i01</w:t>
        </w:r>
      </w:hyperlink>
    </w:p>
    <w:bookmarkEnd w:id="431"/>
    <w:bookmarkStart w:id="432"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32"/>
    <w:bookmarkStart w:id="434"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33">
        <w:r>
          <w:rPr>
            <w:rStyle w:val="Hyperlink"/>
          </w:rPr>
          <w:t xml:space="preserve">https://doi.org/10.1017/CBO9781139174794</w:t>
        </w:r>
      </w:hyperlink>
    </w:p>
    <w:bookmarkEnd w:id="434"/>
    <w:bookmarkStart w:id="436"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5">
        <w:r>
          <w:rPr>
            <w:rStyle w:val="Hyperlink"/>
          </w:rPr>
          <w:t xml:space="preserve">https://doi.org/10.1121/1.4893910</w:t>
        </w:r>
      </w:hyperlink>
    </w:p>
    <w:bookmarkEnd w:id="436"/>
    <w:bookmarkStart w:id="438"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7">
        <w:r>
          <w:rPr>
            <w:rStyle w:val="Hyperlink"/>
          </w:rPr>
          <w:t xml:space="preserve">https://CRAN.R-project.org/package=shiny</w:t>
        </w:r>
      </w:hyperlink>
    </w:p>
    <w:bookmarkEnd w:id="438"/>
    <w:bookmarkStart w:id="439" w:name="ref-chartier_studyswap_2016"/>
    <w:p>
      <w:pPr>
        <w:pStyle w:val="Bibliography"/>
      </w:pPr>
      <w:r>
        <w:t xml:space="preserve">Chartier, C. R., McCarthy, R. J., Williams, S., Ebersole, C. R., Hamlin, K., Lucas, R. E., … Klein, R. A. (2016). StudySwap: A platform for interlab replication, collaboration, and research resource exchange. https://osf.io/9aj5g/.</w:t>
      </w:r>
    </w:p>
    <w:bookmarkEnd w:id="439"/>
    <w:bookmarkStart w:id="441"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40">
        <w:r>
          <w:rPr>
            <w:rStyle w:val="Hyperlink"/>
          </w:rPr>
          <w:t xml:space="preserve">https://doi.org/10.1038/nrn.2016.113</w:t>
        </w:r>
      </w:hyperlink>
    </w:p>
    <w:bookmarkEnd w:id="441"/>
    <w:bookmarkStart w:id="443"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42">
        <w:r>
          <w:rPr>
            <w:rStyle w:val="Hyperlink"/>
          </w:rPr>
          <w:t xml:space="preserve">https://doi.org/10.1017/S0140525X12000477</w:t>
        </w:r>
      </w:hyperlink>
    </w:p>
    <w:bookmarkEnd w:id="443"/>
    <w:bookmarkStart w:id="444"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44"/>
    <w:bookmarkStart w:id="445"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45"/>
    <w:bookmarkStart w:id="446"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46"/>
    <w:bookmarkStart w:id="448"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7">
        <w:r>
          <w:rPr>
            <w:rStyle w:val="Hyperlink"/>
          </w:rPr>
          <w:t xml:space="preserve">https://doi.org/10.1016/j.janxdis.2006.08.001</w:t>
        </w:r>
      </w:hyperlink>
    </w:p>
    <w:bookmarkEnd w:id="448"/>
    <w:bookmarkStart w:id="450"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9">
        <w:r>
          <w:rPr>
            <w:rStyle w:val="Hyperlink"/>
          </w:rPr>
          <w:t xml:space="preserve">https://doi.org/10.1007/BF00342238</w:t>
        </w:r>
      </w:hyperlink>
    </w:p>
    <w:bookmarkEnd w:id="450"/>
    <w:bookmarkStart w:id="451"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51"/>
    <w:bookmarkStart w:id="453"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52">
        <w:r>
          <w:rPr>
            <w:rStyle w:val="Hyperlink"/>
          </w:rPr>
          <w:t xml:space="preserve">https://doi.org/10.1207/S15327752JPA7503_04</w:t>
        </w:r>
      </w:hyperlink>
    </w:p>
    <w:bookmarkEnd w:id="453"/>
    <w:bookmarkStart w:id="455"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54">
        <w:r>
          <w:rPr>
            <w:rStyle w:val="Hyperlink"/>
          </w:rPr>
          <w:t xml:space="preserve">https://doi.org/10.1037/a0021321</w:t>
        </w:r>
      </w:hyperlink>
    </w:p>
    <w:bookmarkEnd w:id="455"/>
    <w:bookmarkStart w:id="456"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56"/>
    <w:bookmarkStart w:id="458"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7">
        <w:r>
          <w:rPr>
            <w:rStyle w:val="Hyperlink"/>
          </w:rPr>
          <w:t xml:space="preserve">https://doi.org/10.1371/journal.pone.0167490</w:t>
        </w:r>
      </w:hyperlink>
    </w:p>
    <w:bookmarkEnd w:id="458"/>
    <w:bookmarkStart w:id="459"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59"/>
    <w:bookmarkStart w:id="460"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60"/>
    <w:bookmarkStart w:id="462"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61">
        <w:r>
          <w:rPr>
            <w:rStyle w:val="Hyperlink"/>
          </w:rPr>
          <w:t xml:space="preserve">https://doi.org/10.1177/0956797613504966</w:t>
        </w:r>
      </w:hyperlink>
    </w:p>
    <w:bookmarkEnd w:id="462"/>
    <w:bookmarkStart w:id="464"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63">
        <w:r>
          <w:rPr>
            <w:rStyle w:val="Hyperlink"/>
          </w:rPr>
          <w:t xml:space="preserve">https://doi.org/10.2307/1412271</w:t>
        </w:r>
      </w:hyperlink>
    </w:p>
    <w:bookmarkEnd w:id="464"/>
    <w:bookmarkStart w:id="466"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65">
        <w:r>
          <w:rPr>
            <w:rStyle w:val="Hyperlink"/>
          </w:rPr>
          <w:t xml:space="preserve">https://doi.org/10.1007/s10608-013-9585-5</w:t>
        </w:r>
      </w:hyperlink>
    </w:p>
    <w:bookmarkEnd w:id="466"/>
    <w:bookmarkStart w:id="468"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7">
        <w:r>
          <w:rPr>
            <w:rStyle w:val="Hyperlink"/>
          </w:rPr>
          <w:t xml:space="preserve">https://doi.org/10.1007/s10608-019-10023-0</w:t>
        </w:r>
      </w:hyperlink>
    </w:p>
    <w:bookmarkEnd w:id="468"/>
    <w:bookmarkStart w:id="470"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9">
        <w:r>
          <w:rPr>
            <w:rStyle w:val="Hyperlink"/>
          </w:rPr>
          <w:t xml:space="preserve">https://doi.org/10.1023/A:1005591412406</w:t>
        </w:r>
      </w:hyperlink>
    </w:p>
    <w:bookmarkEnd w:id="470"/>
    <w:bookmarkStart w:id="472" w:name="ref-daw_uncertainty-based_2005"/>
    <w:p>
      <w:pPr>
        <w:pStyle w:val="Bibliography"/>
      </w:pPr>
      <w:r>
        <w:t xml:space="preserve">Daw, N. D., Niv, Y., &amp; Dayan, P. (2005). Uncertainty-based competition between prefrontal and dorsolateral striatal systems for behavioral control.</w:t>
      </w:r>
      <w:r>
        <w:t xml:space="preserve"> </w:t>
      </w:r>
      <w:r>
        <w:rPr>
          <w:i/>
        </w:rPr>
        <w:t xml:space="preserve">Nature Neuroscience</w:t>
      </w:r>
      <w:r>
        <w:t xml:space="preserve">,</w:t>
      </w:r>
      <w:r>
        <w:t xml:space="preserve"> </w:t>
      </w:r>
      <w:r>
        <w:rPr>
          <w:i/>
        </w:rPr>
        <w:t xml:space="preserve">8</w:t>
      </w:r>
      <w:r>
        <w:t xml:space="preserve">(12), 1704.</w:t>
      </w:r>
      <w:r>
        <w:t xml:space="preserve"> </w:t>
      </w:r>
      <w:hyperlink r:id="rId471">
        <w:r>
          <w:rPr>
            <w:rStyle w:val="Hyperlink"/>
          </w:rPr>
          <w:t xml:space="preserve">https://doi.org/10.1038/nn1560</w:t>
        </w:r>
      </w:hyperlink>
    </w:p>
    <w:bookmarkEnd w:id="472"/>
    <w:bookmarkStart w:id="473"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73"/>
    <w:bookmarkStart w:id="474"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74"/>
    <w:bookmarkStart w:id="476"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75">
        <w:r>
          <w:rPr>
            <w:rStyle w:val="Hyperlink"/>
          </w:rPr>
          <w:t xml:space="preserve">https://doi.org/10.1080/02699931.2010.514711</w:t>
        </w:r>
      </w:hyperlink>
    </w:p>
    <w:bookmarkEnd w:id="476"/>
    <w:bookmarkStart w:id="478"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77">
        <w:r>
          <w:rPr>
            <w:rStyle w:val="Hyperlink"/>
          </w:rPr>
          <w:t xml:space="preserve">https://doi.org/10.1007/978-1-4899-1164-3_10</w:t>
        </w:r>
      </w:hyperlink>
    </w:p>
    <w:bookmarkEnd w:id="478"/>
    <w:bookmarkStart w:id="480"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9">
        <w:r>
          <w:rPr>
            <w:rStyle w:val="Hyperlink"/>
          </w:rPr>
          <w:t xml:space="preserve">https://doi.org/10.1123/jab.13.2.135</w:t>
        </w:r>
      </w:hyperlink>
    </w:p>
    <w:bookmarkEnd w:id="480"/>
    <w:bookmarkStart w:id="482"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81">
        <w:r>
          <w:rPr>
            <w:rStyle w:val="Hyperlink"/>
          </w:rPr>
          <w:t xml:space="preserve">https://doi.org/10.1016/j.jbiomech.2010.01.027</w:t>
        </w:r>
      </w:hyperlink>
    </w:p>
    <w:bookmarkEnd w:id="482"/>
    <w:bookmarkStart w:id="483" w:name="ref-dennett_consciousness_1991"/>
    <w:p>
      <w:pPr>
        <w:pStyle w:val="Bibliography"/>
      </w:pPr>
      <w:r>
        <w:t xml:space="preserve">Dennett, D. C. (1991).</w:t>
      </w:r>
      <w:r>
        <w:t xml:space="preserve"> </w:t>
      </w:r>
      <w:r>
        <w:rPr>
          <w:i/>
        </w:rPr>
        <w:t xml:space="preserve">Consciousness Explained</w:t>
      </w:r>
      <w:r>
        <w:t xml:space="preserve">. Penguin Books.</w:t>
      </w:r>
    </w:p>
    <w:bookmarkEnd w:id="483"/>
    <w:bookmarkStart w:id="485"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84">
        <w:r>
          <w:rPr>
            <w:rStyle w:val="Hyperlink"/>
          </w:rPr>
          <w:t xml:space="preserve">https://doi.org/10.1177/2167702615584309</w:t>
        </w:r>
      </w:hyperlink>
    </w:p>
    <w:bookmarkEnd w:id="485"/>
    <w:bookmarkStart w:id="487"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86">
        <w:r>
          <w:rPr>
            <w:rStyle w:val="Hyperlink"/>
          </w:rPr>
          <w:t xml:space="preserve">https://doi.org/10.1177/1745691611406920</w:t>
        </w:r>
      </w:hyperlink>
    </w:p>
    <w:bookmarkEnd w:id="487"/>
    <w:bookmarkStart w:id="488"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88"/>
    <w:bookmarkStart w:id="490" w:name="ref-dolan_goals_2013"/>
    <w:p>
      <w:pPr>
        <w:pStyle w:val="Bibliography"/>
      </w:pPr>
      <w:r>
        <w:t xml:space="preserve">Dolan, R. J., &amp; Dayan, P. (2013). Goals and Habits in the Brain.</w:t>
      </w:r>
      <w:r>
        <w:t xml:space="preserve"> </w:t>
      </w:r>
      <w:r>
        <w:rPr>
          <w:i/>
        </w:rPr>
        <w:t xml:space="preserve">Neuron</w:t>
      </w:r>
      <w:r>
        <w:t xml:space="preserve">,</w:t>
      </w:r>
      <w:r>
        <w:t xml:space="preserve"> </w:t>
      </w:r>
      <w:r>
        <w:rPr>
          <w:i/>
        </w:rPr>
        <w:t xml:space="preserve">80</w:t>
      </w:r>
      <w:r>
        <w:t xml:space="preserve">(2), 312–325.</w:t>
      </w:r>
      <w:r>
        <w:t xml:space="preserve"> </w:t>
      </w:r>
      <w:hyperlink r:id="rId489">
        <w:r>
          <w:rPr>
            <w:rStyle w:val="Hyperlink"/>
          </w:rPr>
          <w:t xml:space="preserve">https://doi.org/10.1016/j.neuron.2013.09.007</w:t>
        </w:r>
      </w:hyperlink>
    </w:p>
    <w:bookmarkEnd w:id="490"/>
    <w:bookmarkStart w:id="491"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91"/>
    <w:bookmarkStart w:id="493" w:name="ref-eager_mixed_2017"/>
    <w:p>
      <w:pPr>
        <w:pStyle w:val="Bibliography"/>
      </w:pPr>
      <w:r>
        <w:t xml:space="preserve">Eager, C., &amp; Roy, J. (2017). Mixed Effects Models are Sometimes Terrible. Retrieved from</w:t>
      </w:r>
      <w:r>
        <w:t xml:space="preserve"> </w:t>
      </w:r>
      <w:hyperlink r:id="rId492">
        <w:r>
          <w:rPr>
            <w:rStyle w:val="Hyperlink"/>
          </w:rPr>
          <w:t xml:space="preserve">http://arxiv.org/abs/1701.04858</w:t>
        </w:r>
      </w:hyperlink>
    </w:p>
    <w:bookmarkEnd w:id="493"/>
    <w:bookmarkStart w:id="494"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94"/>
    <w:bookmarkStart w:id="496"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95">
        <w:r>
          <w:rPr>
            <w:rStyle w:val="Hyperlink"/>
          </w:rPr>
          <w:t xml:space="preserve">https://doi.org/10.1680/ijct.2008.1.3.192</w:t>
        </w:r>
      </w:hyperlink>
    </w:p>
    <w:bookmarkEnd w:id="496"/>
    <w:bookmarkStart w:id="498"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97">
        <w:r>
          <w:rPr>
            <w:rStyle w:val="Hyperlink"/>
          </w:rPr>
          <w:t xml:space="preserve">https://doi.org/10.1016/j.jbtep.2010.12.003</w:t>
        </w:r>
      </w:hyperlink>
    </w:p>
    <w:bookmarkEnd w:id="498"/>
    <w:bookmarkStart w:id="499"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99"/>
    <w:bookmarkStart w:id="501"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500">
        <w:r>
          <w:rPr>
            <w:rStyle w:val="Hyperlink"/>
          </w:rPr>
          <w:t xml:space="preserve">https://doi.org/10.1016/S0749-596X(02)00511-9</w:t>
        </w:r>
      </w:hyperlink>
    </w:p>
    <w:bookmarkEnd w:id="501"/>
    <w:bookmarkStart w:id="503"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502">
        <w:r>
          <w:rPr>
            <w:rStyle w:val="Hyperlink"/>
          </w:rPr>
          <w:t xml:space="preserve">https://doi.org/10.1007/BF03087979</w:t>
        </w:r>
      </w:hyperlink>
    </w:p>
    <w:bookmarkEnd w:id="503"/>
    <w:bookmarkStart w:id="505"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504">
        <w:r>
          <w:rPr>
            <w:rStyle w:val="Hyperlink"/>
          </w:rPr>
          <w:t xml:space="preserve">https://doi.org/10.1371/journal.pone.0175025</w:t>
        </w:r>
      </w:hyperlink>
    </w:p>
    <w:bookmarkEnd w:id="505"/>
    <w:bookmarkStart w:id="507"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506">
        <w:r>
          <w:rPr>
            <w:rStyle w:val="Hyperlink"/>
          </w:rPr>
          <w:t xml:space="preserve">https://doi.org/10.1068/p5852</w:t>
        </w:r>
      </w:hyperlink>
    </w:p>
    <w:bookmarkEnd w:id="507"/>
    <w:bookmarkStart w:id="509"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508">
        <w:r>
          <w:rPr>
            <w:rStyle w:val="Hyperlink"/>
          </w:rPr>
          <w:t xml:space="preserve">https://doi.org/10.3109/00016485809134778</w:t>
        </w:r>
      </w:hyperlink>
    </w:p>
    <w:bookmarkEnd w:id="509"/>
    <w:bookmarkStart w:id="511"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10">
        <w:r>
          <w:rPr>
            <w:rStyle w:val="Hyperlink"/>
          </w:rPr>
          <w:t xml:space="preserve">https://doi.org/10.1016/s0028-3932(98)00089-x</w:t>
        </w:r>
      </w:hyperlink>
    </w:p>
    <w:bookmarkEnd w:id="511"/>
    <w:bookmarkStart w:id="513"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12">
        <w:r>
          <w:rPr>
            <w:rStyle w:val="Hyperlink"/>
          </w:rPr>
          <w:t xml:space="preserve">https://doi.org/10.1007/s00426-017-0845-y</w:t>
        </w:r>
      </w:hyperlink>
    </w:p>
    <w:bookmarkEnd w:id="513"/>
    <w:bookmarkStart w:id="515"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14">
        <w:r>
          <w:rPr>
            <w:rStyle w:val="Hyperlink"/>
          </w:rPr>
          <w:t xml:space="preserve">https://doi.org/10.1093/schbul/4.4.636</w:t>
        </w:r>
      </w:hyperlink>
    </w:p>
    <w:bookmarkEnd w:id="515"/>
    <w:bookmarkStart w:id="517"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16">
        <w:r>
          <w:rPr>
            <w:rStyle w:val="Hyperlink"/>
          </w:rPr>
          <w:t xml:space="preserve">https://doi.org/10.1016/j.newideapsych.2004.09.001</w:t>
        </w:r>
      </w:hyperlink>
    </w:p>
    <w:bookmarkEnd w:id="517"/>
    <w:bookmarkStart w:id="518"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18"/>
    <w:bookmarkStart w:id="520"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19">
        <w:r>
          <w:rPr>
            <w:rStyle w:val="Hyperlink"/>
          </w:rPr>
          <w:t xml:space="preserve">https://doi.org/10.1111/j.1467-9892.1985.tb00412.x</w:t>
        </w:r>
      </w:hyperlink>
    </w:p>
    <w:bookmarkEnd w:id="520"/>
    <w:bookmarkStart w:id="522" w:name="ref-fitzgerald_model_2014"/>
    <w:p>
      <w:pPr>
        <w:pStyle w:val="Bibliography"/>
      </w:pPr>
      <w:r>
        <w:t xml:space="preserve">FitzGerald, T. H. B., Dolan, R. J., &amp; Friston, K. J. (2014). Model averaging, optimal inference, and habit formation.</w:t>
      </w:r>
      <w:r>
        <w:t xml:space="preserve"> </w:t>
      </w:r>
      <w:r>
        <w:rPr>
          <w:i/>
        </w:rPr>
        <w:t xml:space="preserve">Frontiers in Human Neuroscience</w:t>
      </w:r>
      <w:r>
        <w:t xml:space="preserve">,</w:t>
      </w:r>
      <w:r>
        <w:t xml:space="preserve"> </w:t>
      </w:r>
      <w:r>
        <w:rPr>
          <w:i/>
        </w:rPr>
        <w:t xml:space="preserve">8</w:t>
      </w:r>
      <w:r>
        <w:t xml:space="preserve">.</w:t>
      </w:r>
      <w:r>
        <w:t xml:space="preserve"> </w:t>
      </w:r>
      <w:hyperlink r:id="rId521">
        <w:r>
          <w:rPr>
            <w:rStyle w:val="Hyperlink"/>
          </w:rPr>
          <w:t xml:space="preserve">https://doi.org/10.3389/fnhum.2014.00457</w:t>
        </w:r>
      </w:hyperlink>
    </w:p>
    <w:bookmarkEnd w:id="522"/>
    <w:bookmarkStart w:id="524" w:name="ref-flake_measurement_2019"/>
    <w:p>
      <w:pPr>
        <w:pStyle w:val="Bibliography"/>
      </w:pPr>
      <w:r>
        <w:t xml:space="preserve">Flake, J. K., &amp; Fried, E. I. (2019). Measurement Schmeasurement: Questionable Measurement Practices and How to Avoid Them.</w:t>
      </w:r>
      <w:r>
        <w:t xml:space="preserve"> </w:t>
      </w:r>
      <w:hyperlink r:id="rId523">
        <w:r>
          <w:rPr>
            <w:rStyle w:val="Hyperlink"/>
          </w:rPr>
          <w:t xml:space="preserve">https://doi.org/10.31234/osf.io/hs7wm</w:t>
        </w:r>
      </w:hyperlink>
    </w:p>
    <w:bookmarkEnd w:id="524"/>
    <w:bookmarkStart w:id="526"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25">
        <w:r>
          <w:rPr>
            <w:rStyle w:val="Hyperlink"/>
          </w:rPr>
          <w:t xml:space="preserve">https://doi.org/10.1016/S0022-3956(03)00095-5</w:t>
        </w:r>
      </w:hyperlink>
    </w:p>
    <w:bookmarkEnd w:id="526"/>
    <w:bookmarkStart w:id="528"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27">
        <w:r>
          <w:rPr>
            <w:rStyle w:val="Hyperlink"/>
          </w:rPr>
          <w:t xml:space="preserve">https://doi.org/10.1111/j.1469-8986.1986.tb00676.x</w:t>
        </w:r>
      </w:hyperlink>
    </w:p>
    <w:bookmarkEnd w:id="528"/>
    <w:bookmarkStart w:id="530"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29">
        <w:r>
          <w:rPr>
            <w:rStyle w:val="Hyperlink"/>
          </w:rPr>
          <w:t xml:space="preserve">https://doi.org/10.1037/0096-1523.14.1.60</w:t>
        </w:r>
      </w:hyperlink>
    </w:p>
    <w:bookmarkEnd w:id="530"/>
    <w:bookmarkStart w:id="532"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31">
        <w:r>
          <w:rPr>
            <w:rStyle w:val="Hyperlink"/>
          </w:rPr>
          <w:t xml:space="preserve">https://doi.org/10.1016/j.cortex.2016.04.023</w:t>
        </w:r>
      </w:hyperlink>
    </w:p>
    <w:bookmarkEnd w:id="532"/>
    <w:bookmarkStart w:id="534"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33">
        <w:r>
          <w:rPr>
            <w:rStyle w:val="Hyperlink"/>
          </w:rPr>
          <w:t xml:space="preserve">https://doi.org/10.1016/j.neuron.2011.10.018</w:t>
        </w:r>
      </w:hyperlink>
    </w:p>
    <w:bookmarkEnd w:id="534"/>
    <w:bookmarkStart w:id="535"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535"/>
    <w:bookmarkStart w:id="537"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36">
        <w:r>
          <w:rPr>
            <w:rStyle w:val="Hyperlink"/>
          </w:rPr>
          <w:t xml:space="preserve">https://doi.org/10.1177/002383096600900304</w:t>
        </w:r>
      </w:hyperlink>
    </w:p>
    <w:bookmarkEnd w:id="537"/>
    <w:bookmarkStart w:id="538"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38"/>
    <w:bookmarkStart w:id="540"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39">
        <w:r>
          <w:rPr>
            <w:rStyle w:val="Hyperlink"/>
          </w:rPr>
          <w:t xml:space="preserve">https://doi.org/10.1111/rssa.12378</w:t>
        </w:r>
      </w:hyperlink>
    </w:p>
    <w:bookmarkEnd w:id="540"/>
    <w:bookmarkStart w:id="542"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41">
        <w:r>
          <w:rPr>
            <w:rStyle w:val="Hyperlink"/>
          </w:rPr>
          <w:t xml:space="preserve">https://doi.org/10.1016/j.cogbrainres.2004.02.012</w:t>
        </w:r>
      </w:hyperlink>
    </w:p>
    <w:bookmarkEnd w:id="542"/>
    <w:bookmarkStart w:id="544"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43">
        <w:r>
          <w:rPr>
            <w:rStyle w:val="Hyperlink"/>
          </w:rPr>
          <w:t xml:space="preserve">https://CRAN.R-project.org/package=viridis</w:t>
        </w:r>
      </w:hyperlink>
    </w:p>
    <w:bookmarkEnd w:id="544"/>
    <w:bookmarkStart w:id="546"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45">
        <w:r>
          <w:rPr>
            <w:rStyle w:val="Hyperlink"/>
          </w:rPr>
          <w:t xml:space="preserve">https://doi.org/10.2466/pms.1975.40.1.327</w:t>
        </w:r>
      </w:hyperlink>
    </w:p>
    <w:bookmarkEnd w:id="546"/>
    <w:bookmarkStart w:id="548"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47">
        <w:r>
          <w:rPr>
            <w:rStyle w:val="Hyperlink"/>
          </w:rPr>
          <w:t xml:space="preserve">https://doi.org/10.3758/BF03197407</w:t>
        </w:r>
      </w:hyperlink>
    </w:p>
    <w:bookmarkEnd w:id="548"/>
    <w:bookmarkStart w:id="550"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49">
        <w:r>
          <w:rPr>
            <w:rStyle w:val="Hyperlink"/>
          </w:rPr>
          <w:t xml:space="preserve">https://doi.org/10.1027/1015-5759.22.4.240</w:t>
        </w:r>
      </w:hyperlink>
    </w:p>
    <w:bookmarkEnd w:id="550"/>
    <w:bookmarkStart w:id="552"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51">
        <w:r>
          <w:rPr>
            <w:rStyle w:val="Hyperlink"/>
          </w:rPr>
          <w:t xml:space="preserve">https://doi.org/10.1214/009053604000001048</w:t>
        </w:r>
      </w:hyperlink>
    </w:p>
    <w:bookmarkEnd w:id="552"/>
    <w:bookmarkStart w:id="553"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53"/>
    <w:bookmarkStart w:id="554"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54"/>
    <w:bookmarkStart w:id="556"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55">
        <w:r>
          <w:rPr>
            <w:rStyle w:val="Hyperlink"/>
          </w:rPr>
          <w:t xml:space="preserve">https://doi.org/10.1080/00031305.2018.1549100</w:t>
        </w:r>
      </w:hyperlink>
    </w:p>
    <w:bookmarkEnd w:id="556"/>
    <w:bookmarkStart w:id="557"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57"/>
    <w:bookmarkStart w:id="559"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58">
        <w:r>
          <w:rPr>
            <w:rStyle w:val="Hyperlink"/>
          </w:rPr>
          <w:t xml:space="preserve">https://doi.org/10.1080/19345747.2011.618213</w:t>
        </w:r>
      </w:hyperlink>
    </w:p>
    <w:bookmarkEnd w:id="559"/>
    <w:bookmarkStart w:id="561"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60">
        <w:r>
          <w:rPr>
            <w:rStyle w:val="Hyperlink"/>
          </w:rPr>
          <w:t xml:space="preserve">https://doi.org/10.1007/s11222-013-9416-2</w:t>
        </w:r>
      </w:hyperlink>
    </w:p>
    <w:bookmarkEnd w:id="561"/>
    <w:bookmarkStart w:id="563"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62">
        <w:r>
          <w:rPr>
            <w:rStyle w:val="Hyperlink"/>
          </w:rPr>
          <w:t xml:space="preserve">https://doi.org/10.1198/004017005000000517</w:t>
        </w:r>
      </w:hyperlink>
    </w:p>
    <w:bookmarkEnd w:id="563"/>
    <w:bookmarkStart w:id="564"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64"/>
    <w:bookmarkStart w:id="566"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65">
        <w:r>
          <w:rPr>
            <w:rStyle w:val="Hyperlink"/>
          </w:rPr>
          <w:t xml:space="preserve">https://doi.org/10.1016/j.cognition.2015.09.010</w:t>
        </w:r>
      </w:hyperlink>
    </w:p>
    <w:bookmarkEnd w:id="566"/>
    <w:bookmarkStart w:id="568"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67">
        <w:r>
          <w:rPr>
            <w:rStyle w:val="Hyperlink"/>
          </w:rPr>
          <w:t xml:space="preserve">https://doi.org/10.3758/s13423-018-1488-8</w:t>
        </w:r>
      </w:hyperlink>
    </w:p>
    <w:bookmarkEnd w:id="568"/>
    <w:bookmarkStart w:id="569"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69"/>
    <w:bookmarkStart w:id="571"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70">
        <w:r>
          <w:rPr>
            <w:rStyle w:val="Hyperlink"/>
          </w:rPr>
          <w:t xml:space="preserve">https://doi.org/10.1080/02687038.2010.511236</w:t>
        </w:r>
      </w:hyperlink>
    </w:p>
    <w:bookmarkEnd w:id="571"/>
    <w:bookmarkStart w:id="573"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72">
        <w:r>
          <w:rPr>
            <w:rStyle w:val="Hyperlink"/>
          </w:rPr>
          <w:t xml:space="preserve">https://doi.org/10.1016/j.socec.2004.09.033</w:t>
        </w:r>
      </w:hyperlink>
    </w:p>
    <w:bookmarkEnd w:id="573"/>
    <w:bookmarkStart w:id="575"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74">
        <w:r>
          <w:rPr>
            <w:rStyle w:val="Hyperlink"/>
          </w:rPr>
          <w:t xml:space="preserve">https://doi.org/10.1037/xhp0000389</w:t>
        </w:r>
      </w:hyperlink>
    </w:p>
    <w:bookmarkEnd w:id="575"/>
    <w:bookmarkStart w:id="577"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76">
        <w:r>
          <w:rPr>
            <w:rStyle w:val="Hyperlink"/>
          </w:rPr>
          <w:t xml:space="preserve">https://doi.org/10.1007/s10608-011-9428-1</w:t>
        </w:r>
      </w:hyperlink>
    </w:p>
    <w:bookmarkEnd w:id="577"/>
    <w:bookmarkStart w:id="579"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78">
        <w:r>
          <w:rPr>
            <w:rStyle w:val="Hyperlink"/>
          </w:rPr>
          <w:t xml:space="preserve">https://doi.org/10.1007/s10608-012-9507-y</w:t>
        </w:r>
      </w:hyperlink>
    </w:p>
    <w:bookmarkEnd w:id="579"/>
    <w:bookmarkStart w:id="581"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80">
        <w:r>
          <w:rPr>
            <w:rStyle w:val="Hyperlink"/>
          </w:rPr>
          <w:t xml:space="preserve">https://doi.org/10.1176/ajp.105.5.367</w:t>
        </w:r>
      </w:hyperlink>
    </w:p>
    <w:bookmarkEnd w:id="581"/>
    <w:bookmarkStart w:id="583"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82">
        <w:r>
          <w:rPr>
            <w:rStyle w:val="Hyperlink"/>
          </w:rPr>
          <w:t xml:space="preserve">https://doi.org/10.1037/emo0000103</w:t>
        </w:r>
      </w:hyperlink>
    </w:p>
    <w:bookmarkEnd w:id="583"/>
    <w:bookmarkStart w:id="585"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84">
        <w:r>
          <w:rPr>
            <w:rStyle w:val="Hyperlink"/>
          </w:rPr>
          <w:t xml:space="preserve">https://doi.org/10.1177/2167702618758969</w:t>
        </w:r>
      </w:hyperlink>
    </w:p>
    <w:bookmarkEnd w:id="585"/>
    <w:bookmarkStart w:id="587"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86">
        <w:r>
          <w:rPr>
            <w:rStyle w:val="Hyperlink"/>
          </w:rPr>
          <w:t xml:space="preserve">https://doi.org/10.1101/500561</w:t>
        </w:r>
      </w:hyperlink>
    </w:p>
    <w:bookmarkEnd w:id="587"/>
    <w:bookmarkStart w:id="588"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88"/>
    <w:bookmarkStart w:id="589"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89"/>
    <w:bookmarkStart w:id="591"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90">
        <w:r>
          <w:rPr>
            <w:rStyle w:val="Hyperlink"/>
          </w:rPr>
          <w:t xml:space="preserve">https://doi.org/10.1002/1097-0193(200101)12:1&lt;1::AID-HBM10&gt;3.0.CO;2-V</w:t>
        </w:r>
      </w:hyperlink>
    </w:p>
    <w:bookmarkEnd w:id="591"/>
    <w:bookmarkStart w:id="593"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92">
        <w:r>
          <w:rPr>
            <w:rStyle w:val="Hyperlink"/>
          </w:rPr>
          <w:t xml:space="preserve">https://doi.org/10.1177/2167702614566814</w:t>
        </w:r>
      </w:hyperlink>
    </w:p>
    <w:bookmarkEnd w:id="593"/>
    <w:bookmarkStart w:id="595"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94">
        <w:r>
          <w:rPr>
            <w:rStyle w:val="Hyperlink"/>
          </w:rPr>
          <w:t xml:space="preserve">https://doi.org/10.2466/pms.1977.44.2.367</w:t>
        </w:r>
      </w:hyperlink>
    </w:p>
    <w:bookmarkEnd w:id="595"/>
    <w:bookmarkStart w:id="597"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96">
        <w:r>
          <w:rPr>
            <w:rStyle w:val="Hyperlink"/>
          </w:rPr>
          <w:t xml:space="preserve">https://doi.org/10.1093/cercor/11.11.1047</w:t>
        </w:r>
      </w:hyperlink>
    </w:p>
    <w:bookmarkEnd w:id="597"/>
    <w:bookmarkStart w:id="599"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98">
        <w:r>
          <w:rPr>
            <w:rStyle w:val="Hyperlink"/>
          </w:rPr>
          <w:t xml:space="preserve">https://doi.org/10.1017/S0140525X04000093</w:t>
        </w:r>
      </w:hyperlink>
    </w:p>
    <w:bookmarkEnd w:id="599"/>
    <w:bookmarkStart w:id="601"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600">
        <w:r>
          <w:rPr>
            <w:rStyle w:val="Hyperlink"/>
          </w:rPr>
          <w:t xml:space="preserve">https://doi.org/10.1016/j.bandl.2005.06.001</w:t>
        </w:r>
      </w:hyperlink>
    </w:p>
    <w:bookmarkEnd w:id="601"/>
    <w:bookmarkStart w:id="603"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602">
        <w:r>
          <w:rPr>
            <w:rStyle w:val="Hyperlink"/>
          </w:rPr>
          <w:t xml:space="preserve">https://CRAN.R-project.org/package=biosignalEMG</w:t>
        </w:r>
      </w:hyperlink>
    </w:p>
    <w:bookmarkEnd w:id="603"/>
    <w:bookmarkStart w:id="605"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604">
        <w:r>
          <w:rPr>
            <w:rStyle w:val="Hyperlink"/>
          </w:rPr>
          <w:t xml:space="preserve">https://doi.org/10.1016/j.brainresrev.2005.09.004</w:t>
        </w:r>
      </w:hyperlink>
    </w:p>
    <w:bookmarkEnd w:id="605"/>
    <w:bookmarkStart w:id="607"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606">
        <w:r>
          <w:rPr>
            <w:rStyle w:val="Hyperlink"/>
          </w:rPr>
          <w:t xml:space="preserve">https://doi.org/10.1002/hbm.20658</w:t>
        </w:r>
      </w:hyperlink>
    </w:p>
    <w:bookmarkEnd w:id="607"/>
    <w:bookmarkStart w:id="609"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608">
        <w:r>
          <w:rPr>
            <w:rStyle w:val="Hyperlink"/>
          </w:rPr>
          <w:t xml:space="preserve">https://doi.org/10.3389/fnhum.2012.00247</w:t>
        </w:r>
      </w:hyperlink>
    </w:p>
    <w:bookmarkEnd w:id="609"/>
    <w:bookmarkStart w:id="611"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610">
        <w:r>
          <w:rPr>
            <w:rStyle w:val="Hyperlink"/>
          </w:rPr>
          <w:t xml:space="preserve">https://doi.org/10.1080/1750984X.2011.623787</w:t>
        </w:r>
      </w:hyperlink>
    </w:p>
    <w:bookmarkEnd w:id="611"/>
    <w:bookmarkStart w:id="613"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612">
        <w:r>
          <w:rPr>
            <w:rStyle w:val="Hyperlink"/>
          </w:rPr>
          <w:t xml:space="preserve">https://doi.org/10.1093/acprof:oso/9780199546251.003.0006</w:t>
        </w:r>
      </w:hyperlink>
    </w:p>
    <w:bookmarkEnd w:id="613"/>
    <w:bookmarkStart w:id="615" w:name="ref-haaf_developing_2017"/>
    <w:p>
      <w:pPr>
        <w:pStyle w:val="Bibliography"/>
      </w:pPr>
      <w:r>
        <w:t xml:space="preserve">Haaf, J. M., &amp; Rouder, J. N. (2017). Developing constraint in Bayesian mixed models.</w:t>
      </w:r>
      <w:r>
        <w:t xml:space="preserve"> </w:t>
      </w:r>
      <w:r>
        <w:rPr>
          <w:i/>
        </w:rPr>
        <w:t xml:space="preserve">Psychological Methods</w:t>
      </w:r>
      <w:r>
        <w:t xml:space="preserve">,</w:t>
      </w:r>
      <w:r>
        <w:t xml:space="preserve"> </w:t>
      </w:r>
      <w:r>
        <w:rPr>
          <w:i/>
        </w:rPr>
        <w:t xml:space="preserve">22</w:t>
      </w:r>
      <w:r>
        <w:t xml:space="preserve">(4), 779–798.</w:t>
      </w:r>
      <w:r>
        <w:t xml:space="preserve"> </w:t>
      </w:r>
      <w:hyperlink r:id="rId614">
        <w:r>
          <w:rPr>
            <w:rStyle w:val="Hyperlink"/>
          </w:rPr>
          <w:t xml:space="preserve">https://doi.org/10.1037/met0000156</w:t>
        </w:r>
      </w:hyperlink>
    </w:p>
    <w:bookmarkEnd w:id="615"/>
    <w:bookmarkStart w:id="617"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16">
        <w:r>
          <w:rPr>
            <w:rStyle w:val="Hyperlink"/>
          </w:rPr>
          <w:t xml:space="preserve">https://doi.org/10.1080/09658210444000133</w:t>
        </w:r>
      </w:hyperlink>
    </w:p>
    <w:bookmarkEnd w:id="617"/>
    <w:bookmarkStart w:id="619"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18">
        <w:r>
          <w:rPr>
            <w:rStyle w:val="Hyperlink"/>
          </w:rPr>
          <w:t xml:space="preserve">https://doi.org/10.1016/j.tics.2005.04.012</w:t>
        </w:r>
      </w:hyperlink>
    </w:p>
    <w:bookmarkEnd w:id="619"/>
    <w:bookmarkStart w:id="621"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20">
        <w:r>
          <w:rPr>
            <w:rStyle w:val="Hyperlink"/>
          </w:rPr>
          <w:t xml:space="preserve">https://doi.org/10.1123/jsp.4.4.379</w:t>
        </w:r>
      </w:hyperlink>
    </w:p>
    <w:bookmarkEnd w:id="621"/>
    <w:bookmarkStart w:id="623"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22">
        <w:r>
          <w:rPr>
            <w:rStyle w:val="Hyperlink"/>
          </w:rPr>
          <w:t xml:space="preserve">https://doi.org/10.1123/jsp.8.2.105</w:t>
        </w:r>
      </w:hyperlink>
    </w:p>
    <w:bookmarkEnd w:id="623"/>
    <w:bookmarkStart w:id="625"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24">
        <w:r>
          <w:rPr>
            <w:rStyle w:val="Hyperlink"/>
          </w:rPr>
          <w:t xml:space="preserve">https://doi.org/10.1006/cogp.2000.0744</w:t>
        </w:r>
      </w:hyperlink>
    </w:p>
    <w:bookmarkEnd w:id="625"/>
    <w:bookmarkStart w:id="627"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26">
        <w:r>
          <w:rPr>
            <w:rStyle w:val="Hyperlink"/>
          </w:rPr>
          <w:t xml:space="preserve">https://doi.org/10.1016/j.concog.2007.12.006</w:t>
        </w:r>
      </w:hyperlink>
    </w:p>
    <w:bookmarkEnd w:id="627"/>
    <w:bookmarkStart w:id="629"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28">
        <w:r>
          <w:rPr>
            <w:rStyle w:val="Hyperlink"/>
          </w:rPr>
          <w:t xml:space="preserve">https://doi.org/10.3102/1076998606298043</w:t>
        </w:r>
      </w:hyperlink>
    </w:p>
    <w:bookmarkEnd w:id="629"/>
    <w:bookmarkStart w:id="631"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30">
        <w:r>
          <w:rPr>
            <w:rStyle w:val="Hyperlink"/>
          </w:rPr>
          <w:t xml:space="preserve">https://doi.org/10.1126/science.139.3557.834</w:t>
        </w:r>
      </w:hyperlink>
    </w:p>
    <w:bookmarkEnd w:id="631"/>
    <w:bookmarkStart w:id="633"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32">
        <w:r>
          <w:rPr>
            <w:rStyle w:val="Hyperlink"/>
          </w:rPr>
          <w:t xml:space="preserve">https://doi.org/10.1007/s00265-010-1036-7</w:t>
        </w:r>
      </w:hyperlink>
    </w:p>
    <w:bookmarkEnd w:id="633"/>
    <w:bookmarkStart w:id="635" w:name="ref-henrich_weirdest_2010"/>
    <w:p>
      <w:pPr>
        <w:pStyle w:val="Bibliography"/>
      </w:pPr>
      <w:r>
        <w:t xml:space="preserve">Henrich, J., Heine, S. J., &amp; Norenzayan, A. (2010). The weirdest people in the world?</w:t>
      </w:r>
      <w:r>
        <w:t xml:space="preserve"> </w:t>
      </w:r>
      <w:r>
        <w:rPr>
          <w:i/>
        </w:rPr>
        <w:t xml:space="preserve">The Behavioral and Brain Sciences</w:t>
      </w:r>
      <w:r>
        <w:t xml:space="preserve">,</w:t>
      </w:r>
      <w:r>
        <w:t xml:space="preserve"> </w:t>
      </w:r>
      <w:r>
        <w:rPr>
          <w:i/>
        </w:rPr>
        <w:t xml:space="preserve">33</w:t>
      </w:r>
      <w:r>
        <w:t xml:space="preserve">(2-3), 61–83; discussion 83–135.</w:t>
      </w:r>
      <w:r>
        <w:t xml:space="preserve"> </w:t>
      </w:r>
      <w:hyperlink r:id="rId634">
        <w:r>
          <w:rPr>
            <w:rStyle w:val="Hyperlink"/>
          </w:rPr>
          <w:t xml:space="preserve">https://doi.org/10.1017/S0140525X0999152X</w:t>
        </w:r>
      </w:hyperlink>
    </w:p>
    <w:bookmarkEnd w:id="635"/>
    <w:bookmarkStart w:id="636"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36"/>
    <w:bookmarkStart w:id="638"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37">
        <w:r>
          <w:rPr>
            <w:rStyle w:val="Hyperlink"/>
          </w:rPr>
          <w:t xml:space="preserve">https://CRAN.R-project.org/package=glue</w:t>
        </w:r>
      </w:hyperlink>
    </w:p>
    <w:bookmarkEnd w:id="638"/>
    <w:bookmarkStart w:id="640"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39">
        <w:r>
          <w:rPr>
            <w:rStyle w:val="Hyperlink"/>
          </w:rPr>
          <w:t xml:space="preserve">https://doi.org/10.1016/j.neubiorev.2013.03.017</w:t>
        </w:r>
      </w:hyperlink>
    </w:p>
    <w:bookmarkEnd w:id="640"/>
    <w:bookmarkStart w:id="642"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41">
        <w:r>
          <w:rPr>
            <w:rStyle w:val="Hyperlink"/>
          </w:rPr>
          <w:t xml:space="preserve">https://doi.org/10.1038/nrn3158</w:t>
        </w:r>
      </w:hyperlink>
    </w:p>
    <w:bookmarkEnd w:id="642"/>
    <w:bookmarkStart w:id="644"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43">
        <w:r>
          <w:rPr>
            <w:rStyle w:val="Hyperlink"/>
          </w:rPr>
          <w:t xml:space="preserve">https://doi.org/10.3758/s13423-013-0572-3</w:t>
        </w:r>
      </w:hyperlink>
    </w:p>
    <w:bookmarkEnd w:id="644"/>
    <w:bookmarkStart w:id="646"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45">
        <w:r>
          <w:rPr>
            <w:rStyle w:val="Hyperlink"/>
          </w:rPr>
          <w:t xml:space="preserve">https://doi.org/10.1037/1528-3542.5.4.489</w:t>
        </w:r>
      </w:hyperlink>
    </w:p>
    <w:bookmarkEnd w:id="646"/>
    <w:bookmarkStart w:id="648"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47">
        <w:r>
          <w:rPr>
            <w:rStyle w:val="Hyperlink"/>
          </w:rPr>
          <w:t xml:space="preserve">https://doi.org/10.1037/1528-3542.8.3.395</w:t>
        </w:r>
      </w:hyperlink>
    </w:p>
    <w:bookmarkEnd w:id="648"/>
    <w:bookmarkStart w:id="650"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49">
        <w:r>
          <w:rPr>
            <w:rStyle w:val="Hyperlink"/>
          </w:rPr>
          <w:t xml:space="preserve">https://doi.org/10.1037/ccp0000128</w:t>
        </w:r>
      </w:hyperlink>
    </w:p>
    <w:bookmarkEnd w:id="650"/>
    <w:bookmarkStart w:id="652"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51">
        <w:r>
          <w:rPr>
            <w:rStyle w:val="Hyperlink"/>
          </w:rPr>
          <w:t xml:space="preserve">https://doi.org/10.3389/fnhum.2011.00082</w:t>
        </w:r>
      </w:hyperlink>
    </w:p>
    <w:bookmarkEnd w:id="652"/>
    <w:bookmarkStart w:id="654"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53">
        <w:r>
          <w:rPr>
            <w:rStyle w:val="Hyperlink"/>
          </w:rPr>
          <w:t xml:space="preserve">https://doi.org/10.1037/a0018436</w:t>
        </w:r>
      </w:hyperlink>
    </w:p>
    <w:bookmarkEnd w:id="654"/>
    <w:bookmarkStart w:id="656"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55">
        <w:r>
          <w:rPr>
            <w:rStyle w:val="Hyperlink"/>
          </w:rPr>
          <w:t xml:space="preserve">https://doi.org/10.1016/j.paid.2012.06.009</w:t>
        </w:r>
      </w:hyperlink>
    </w:p>
    <w:bookmarkEnd w:id="656"/>
    <w:bookmarkStart w:id="658"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57">
        <w:r>
          <w:rPr>
            <w:rStyle w:val="Hyperlink"/>
          </w:rPr>
          <w:t xml:space="preserve">https://doi.org/10.1016/j.brat.2008.12.005</w:t>
        </w:r>
      </w:hyperlink>
    </w:p>
    <w:bookmarkEnd w:id="658"/>
    <w:bookmarkStart w:id="659"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59"/>
    <w:bookmarkStart w:id="661"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60">
        <w:r>
          <w:rPr>
            <w:rStyle w:val="Hyperlink"/>
          </w:rPr>
          <w:t xml:space="preserve">https://doi.org/10.1007/s11097-006-9024-0</w:t>
        </w:r>
      </w:hyperlink>
    </w:p>
    <w:bookmarkEnd w:id="661"/>
    <w:bookmarkStart w:id="663"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62">
        <w:r>
          <w:rPr>
            <w:rStyle w:val="Hyperlink"/>
          </w:rPr>
          <w:t xml:space="preserve">https://doi.org/10.1371/journal.pone.0147932</w:t>
        </w:r>
      </w:hyperlink>
    </w:p>
    <w:bookmarkEnd w:id="663"/>
    <w:bookmarkStart w:id="665"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64">
        <w:r>
          <w:rPr>
            <w:rStyle w:val="Hyperlink"/>
          </w:rPr>
          <w:t xml:space="preserve">https://doi.org/10.1016/S1364-6613(00)01724-1</w:t>
        </w:r>
      </w:hyperlink>
    </w:p>
    <w:bookmarkEnd w:id="665"/>
    <w:bookmarkStart w:id="667"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66">
        <w:r>
          <w:rPr>
            <w:rStyle w:val="Hyperlink"/>
          </w:rPr>
          <w:t xml:space="preserve">https://doi.org/10.1016/j.concog.2013.10.003</w:t>
        </w:r>
      </w:hyperlink>
    </w:p>
    <w:bookmarkEnd w:id="667"/>
    <w:bookmarkStart w:id="669" w:name="ref-hussey_hidden_2018"/>
    <w:p>
      <w:pPr>
        <w:pStyle w:val="Bibliography"/>
      </w:pPr>
      <w:r>
        <w:t xml:space="preserve">Hussey, I., &amp; Hughes, S. (2018). Hidden invalidity among fifteen commonly used measures in social and personality psychology.</w:t>
      </w:r>
      <w:r>
        <w:t xml:space="preserve"> </w:t>
      </w:r>
      <w:hyperlink r:id="rId668">
        <w:r>
          <w:rPr>
            <w:rStyle w:val="Hyperlink"/>
          </w:rPr>
          <w:t xml:space="preserve">https://doi.org/10.31234/osf.io/7rbfp</w:t>
        </w:r>
      </w:hyperlink>
    </w:p>
    <w:bookmarkEnd w:id="669"/>
    <w:bookmarkStart w:id="671"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70">
        <w:r>
          <w:rPr>
            <w:rStyle w:val="Hyperlink"/>
          </w:rPr>
          <w:t xml:space="preserve">https://CRAN.R-project.org/package=DiagrammeR</w:t>
        </w:r>
      </w:hyperlink>
    </w:p>
    <w:bookmarkEnd w:id="671"/>
    <w:bookmarkStart w:id="672"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72"/>
    <w:bookmarkStart w:id="674"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73">
        <w:r>
          <w:rPr>
            <w:rStyle w:val="Hyperlink"/>
          </w:rPr>
          <w:t xml:space="preserve">https://doi.org/10.1037/10538-000</w:t>
        </w:r>
      </w:hyperlink>
    </w:p>
    <w:bookmarkEnd w:id="674"/>
    <w:bookmarkStart w:id="676"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75">
        <w:r>
          <w:rPr>
            <w:rStyle w:val="Hyperlink"/>
          </w:rPr>
          <w:t xml:space="preserve">https://doi.org/10.3758/s13428-011-0145-1</w:t>
        </w:r>
      </w:hyperlink>
    </w:p>
    <w:bookmarkEnd w:id="676"/>
    <w:bookmarkStart w:id="678"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77">
        <w:r>
          <w:rPr>
            <w:rStyle w:val="Hyperlink"/>
          </w:rPr>
          <w:t xml:space="preserve">https://doi.org/10.1016/S0167-8760(96)00062-1</w:t>
        </w:r>
      </w:hyperlink>
    </w:p>
    <w:bookmarkEnd w:id="678"/>
    <w:bookmarkStart w:id="680"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79">
        <w:r>
          <w:rPr>
            <w:rStyle w:val="Hyperlink"/>
          </w:rPr>
          <w:t xml:space="preserve">https://doi.org/10.1016/0167-8760(96)00013-X</w:t>
        </w:r>
      </w:hyperlink>
    </w:p>
    <w:bookmarkEnd w:id="680"/>
    <w:bookmarkStart w:id="682"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81">
        <w:r>
          <w:rPr>
            <w:rStyle w:val="Hyperlink"/>
          </w:rPr>
          <w:t xml:space="preserve">https://doi.org/10.1017/S0140525X00034026</w:t>
        </w:r>
      </w:hyperlink>
    </w:p>
    <w:bookmarkEnd w:id="682"/>
    <w:bookmarkStart w:id="684"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83">
        <w:r>
          <w:rPr>
            <w:rStyle w:val="Hyperlink"/>
          </w:rPr>
          <w:t xml:space="preserve">https://doi.org/10.1006/nimg.2001.0832</w:t>
        </w:r>
      </w:hyperlink>
    </w:p>
    <w:bookmarkEnd w:id="684"/>
    <w:bookmarkStart w:id="685"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85"/>
    <w:bookmarkStart w:id="687"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86">
        <w:r>
          <w:rPr>
            <w:rStyle w:val="Hyperlink"/>
          </w:rPr>
          <w:t xml:space="preserve">https://CRAN.R-project.org/package=caret</w:t>
        </w:r>
      </w:hyperlink>
    </w:p>
    <w:bookmarkEnd w:id="687"/>
    <w:bookmarkStart w:id="689"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88">
        <w:r>
          <w:rPr>
            <w:rStyle w:val="Hyperlink"/>
          </w:rPr>
          <w:t xml:space="preserve">https://doi.org/10.1016/j.paid.2013.03.019</w:t>
        </w:r>
      </w:hyperlink>
    </w:p>
    <w:bookmarkEnd w:id="689"/>
    <w:bookmarkStart w:id="691"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90">
        <w:r>
          <w:rPr>
            <w:rStyle w:val="Hyperlink"/>
          </w:rPr>
          <w:t xml:space="preserve">https://doi.org/10.1016/j.cpr.2006.10.001</w:t>
        </w:r>
      </w:hyperlink>
    </w:p>
    <w:bookmarkEnd w:id="691"/>
    <w:bookmarkStart w:id="693"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92">
        <w:r>
          <w:rPr>
            <w:rStyle w:val="Hyperlink"/>
          </w:rPr>
          <w:t xml:space="preserve">https://doi.org/10.1016/j.concog.2005.12.003</w:t>
        </w:r>
      </w:hyperlink>
    </w:p>
    <w:bookmarkEnd w:id="693"/>
    <w:bookmarkStart w:id="695"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94">
        <w:r>
          <w:rPr>
            <w:rStyle w:val="Hyperlink"/>
          </w:rPr>
          <w:t xml:space="preserve">https://doi.org/10.1080/02699930903407948</w:t>
        </w:r>
      </w:hyperlink>
    </w:p>
    <w:bookmarkEnd w:id="695"/>
    <w:bookmarkStart w:id="697"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96">
        <w:r>
          <w:rPr>
            <w:rStyle w:val="Hyperlink"/>
          </w:rPr>
          <w:t xml:space="preserve">https://doi.org/10.1177/2167702614536163</w:t>
        </w:r>
      </w:hyperlink>
    </w:p>
    <w:bookmarkEnd w:id="697"/>
    <w:bookmarkStart w:id="699"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98">
        <w:r>
          <w:rPr>
            <w:rStyle w:val="Hyperlink"/>
          </w:rPr>
          <w:t xml:space="preserve">https://doi.org/10.1016/j.appsy.2007.09.002</w:t>
        </w:r>
      </w:hyperlink>
    </w:p>
    <w:bookmarkEnd w:id="699"/>
    <w:bookmarkStart w:id="701"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700">
        <w:r>
          <w:rPr>
            <w:rStyle w:val="Hyperlink"/>
          </w:rPr>
          <w:t xml:space="preserve">https://doi.org/10.1207/s15516709cog1603_1</w:t>
        </w:r>
      </w:hyperlink>
    </w:p>
    <w:bookmarkEnd w:id="701"/>
    <w:bookmarkStart w:id="702"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702"/>
    <w:bookmarkStart w:id="704"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703">
        <w:r>
          <w:rPr>
            <w:rStyle w:val="Hyperlink"/>
          </w:rPr>
          <w:t xml:space="preserve">https://doi.org/10.1146/annurev-psych-122414-033702</w:t>
        </w:r>
      </w:hyperlink>
    </w:p>
    <w:bookmarkEnd w:id="704"/>
    <w:bookmarkStart w:id="705"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705"/>
    <w:bookmarkStart w:id="707"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706">
        <w:r>
          <w:rPr>
            <w:rStyle w:val="Hyperlink"/>
          </w:rPr>
          <w:t xml:space="preserve">https://doi.org/10.1145/3172944.3172977</w:t>
        </w:r>
      </w:hyperlink>
    </w:p>
    <w:bookmarkEnd w:id="707"/>
    <w:bookmarkStart w:id="709"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708">
        <w:r>
          <w:rPr>
            <w:rStyle w:val="Hyperlink"/>
          </w:rPr>
          <w:t xml:space="preserve">https://doi.org/10.1016/S0959-4388(99)00028-8</w:t>
        </w:r>
      </w:hyperlink>
    </w:p>
    <w:bookmarkEnd w:id="709"/>
    <w:bookmarkStart w:id="711"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710">
        <w:r>
          <w:rPr>
            <w:rStyle w:val="Hyperlink"/>
          </w:rPr>
          <w:t xml:space="preserve">https://doi.org/10.1007/BF00364149</w:t>
        </w:r>
      </w:hyperlink>
    </w:p>
    <w:bookmarkEnd w:id="711"/>
    <w:bookmarkStart w:id="713"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712">
        <w:r>
          <w:rPr>
            <w:rStyle w:val="Hyperlink"/>
          </w:rPr>
          <w:t xml:space="preserve">https://github.com/mjskay/tidybayes</w:t>
        </w:r>
      </w:hyperlink>
    </w:p>
    <w:bookmarkEnd w:id="713"/>
    <w:bookmarkStart w:id="715"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714">
        <w:r>
          <w:rPr>
            <w:rStyle w:val="Hyperlink"/>
          </w:rPr>
          <w:t xml:space="preserve">https://doi.org/10.1007/s10865-008-9152-9</w:t>
        </w:r>
      </w:hyperlink>
    </w:p>
    <w:bookmarkEnd w:id="715"/>
    <w:bookmarkStart w:id="717" w:name="ref-Kline2004"/>
    <w:p>
      <w:pPr>
        <w:pStyle w:val="Bibliography"/>
      </w:pPr>
      <w:r>
        <w:t xml:space="preserve">Kline, R. (2004).</w:t>
      </w:r>
      <w:r>
        <w:t xml:space="preserve"> </w:t>
      </w:r>
      <w:r>
        <w:rPr>
          <w:i/>
        </w:rPr>
        <w:t xml:space="preserve">What’s Wrong With Statistical Tests–And Where We Go From Here.</w:t>
      </w:r>
      <w:r>
        <w:t xml:space="preserve"> </w:t>
      </w:r>
      <w:hyperlink r:id="rId716">
        <w:r>
          <w:rPr>
            <w:rStyle w:val="Hyperlink"/>
          </w:rPr>
          <w:t xml:space="preserve">https://doi.org/10.1037/10693-003</w:t>
        </w:r>
      </w:hyperlink>
    </w:p>
    <w:bookmarkEnd w:id="717"/>
    <w:bookmarkStart w:id="719"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718">
        <w:r>
          <w:rPr>
            <w:rStyle w:val="Hyperlink"/>
          </w:rPr>
          <w:t xml:space="preserve">https://doi.org/10.2190/7K24-G343-MTQW-115V</w:t>
        </w:r>
      </w:hyperlink>
    </w:p>
    <w:bookmarkEnd w:id="719"/>
    <w:bookmarkStart w:id="721"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20">
        <w:r>
          <w:rPr>
            <w:rStyle w:val="Hyperlink"/>
          </w:rPr>
          <w:t xml:space="preserve">https://doi.org/10.1016/j.psychres.2004.07.003</w:t>
        </w:r>
      </w:hyperlink>
    </w:p>
    <w:bookmarkEnd w:id="721"/>
    <w:bookmarkStart w:id="723"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22">
        <w:r>
          <w:rPr>
            <w:rStyle w:val="Hyperlink"/>
          </w:rPr>
          <w:t xml:space="preserve">https://doi.org/10.2466/pms.1990.71.3.1043</w:t>
        </w:r>
      </w:hyperlink>
    </w:p>
    <w:bookmarkEnd w:id="723"/>
    <w:bookmarkStart w:id="725"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24">
        <w:r>
          <w:rPr>
            <w:rStyle w:val="Hyperlink"/>
          </w:rPr>
          <w:t xml:space="preserve">https://doi.org/10.1016/j.cpr.2010.08.005</w:t>
        </w:r>
      </w:hyperlink>
    </w:p>
    <w:bookmarkEnd w:id="725"/>
    <w:bookmarkStart w:id="727"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26">
        <w:r>
          <w:rPr>
            <w:rStyle w:val="Hyperlink"/>
          </w:rPr>
          <w:t xml:space="preserve">https://doi.org/10.1016/j.cpr.2017.02.002</w:t>
        </w:r>
      </w:hyperlink>
    </w:p>
    <w:bookmarkEnd w:id="727"/>
    <w:bookmarkStart w:id="729"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28">
        <w:r>
          <w:rPr>
            <w:rStyle w:val="Hyperlink"/>
          </w:rPr>
          <w:t xml:space="preserve">https://doi.org/10.1080/17470218.2011.629054</w:t>
        </w:r>
      </w:hyperlink>
    </w:p>
    <w:bookmarkEnd w:id="729"/>
    <w:bookmarkStart w:id="730"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30"/>
    <w:bookmarkStart w:id="732"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31">
        <w:r>
          <w:rPr>
            <w:rStyle w:val="Hyperlink"/>
          </w:rPr>
          <w:t xml:space="preserve">https://doi.org/10.3758/s13423-017-1272-1</w:t>
        </w:r>
      </w:hyperlink>
    </w:p>
    <w:bookmarkEnd w:id="732"/>
    <w:bookmarkStart w:id="734"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33">
        <w:r>
          <w:rPr>
            <w:rStyle w:val="Hyperlink"/>
          </w:rPr>
          <w:t xml:space="preserve">https://doi.org/10.3758/s13423-016-1221-4</w:t>
        </w:r>
      </w:hyperlink>
    </w:p>
    <w:bookmarkEnd w:id="734"/>
    <w:bookmarkStart w:id="736"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35">
        <w:r>
          <w:rPr>
            <w:rStyle w:val="Hyperlink"/>
          </w:rPr>
          <w:t xml:space="preserve">https://CRAN.R-project.org/package=BEST</w:t>
        </w:r>
      </w:hyperlink>
    </w:p>
    <w:bookmarkEnd w:id="736"/>
    <w:bookmarkStart w:id="738"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37">
        <w:r>
          <w:rPr>
            <w:rStyle w:val="Hyperlink"/>
          </w:rPr>
          <w:t xml:space="preserve">https://doi.org/10.1007/978-94-010-1863-0_14</w:t>
        </w:r>
      </w:hyperlink>
    </w:p>
    <w:bookmarkEnd w:id="738"/>
    <w:bookmarkStart w:id="740"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39">
        <w:r>
          <w:rPr>
            <w:rStyle w:val="Hyperlink"/>
          </w:rPr>
          <w:t xml:space="preserve">https://doi.org/10.1016/S0165-0327(02)00058-7</w:t>
        </w:r>
      </w:hyperlink>
    </w:p>
    <w:bookmarkEnd w:id="740"/>
    <w:bookmarkStart w:id="742"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41">
        <w:r>
          <w:rPr>
            <w:rStyle w:val="Hyperlink"/>
          </w:rPr>
          <w:t xml:space="preserve">https://doi.org/10.1177/0959354311429854</w:t>
        </w:r>
      </w:hyperlink>
    </w:p>
    <w:bookmarkEnd w:id="742"/>
    <w:bookmarkStart w:id="744"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43">
        <w:r>
          <w:rPr>
            <w:rStyle w:val="Hyperlink"/>
          </w:rPr>
          <w:t xml:space="preserve">https://doi.org/10.2466/pms.1962.15.3.646</w:t>
        </w:r>
      </w:hyperlink>
    </w:p>
    <w:bookmarkEnd w:id="744"/>
    <w:bookmarkStart w:id="746"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45">
        <w:r>
          <w:rPr>
            <w:rStyle w:val="Hyperlink"/>
          </w:rPr>
          <w:t xml:space="preserve">https://doi.org/10.3389/fpsyg.2015.00528</w:t>
        </w:r>
      </w:hyperlink>
    </w:p>
    <w:bookmarkEnd w:id="746"/>
    <w:bookmarkStart w:id="747"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47"/>
    <w:bookmarkStart w:id="749"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48">
        <w:r>
          <w:rPr>
            <w:rStyle w:val="Hyperlink"/>
          </w:rPr>
          <w:t xml:space="preserve">https://doi.org/10.1080/02724980244000765</w:t>
        </w:r>
      </w:hyperlink>
    </w:p>
    <w:bookmarkEnd w:id="749"/>
    <w:bookmarkStart w:id="751"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50">
        <w:r>
          <w:rPr>
            <w:rStyle w:val="Hyperlink"/>
          </w:rPr>
          <w:t xml:space="preserve">https://doi.org/10.1080/20445911.2016.1164173</w:t>
        </w:r>
      </w:hyperlink>
    </w:p>
    <w:bookmarkEnd w:id="751"/>
    <w:bookmarkStart w:id="753"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52">
        <w:r>
          <w:rPr>
            <w:rStyle w:val="Hyperlink"/>
          </w:rPr>
          <w:t xml:space="preserve">https://doi.org/10.1007/s10608-018-9890-0</w:t>
        </w:r>
      </w:hyperlink>
    </w:p>
    <w:bookmarkEnd w:id="753"/>
    <w:bookmarkStart w:id="755"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54">
        <w:r>
          <w:rPr>
            <w:rStyle w:val="Hyperlink"/>
          </w:rPr>
          <w:t xml:space="preserve">https://doi.org/10.1016/j.cpr.2018.06.008</w:t>
        </w:r>
      </w:hyperlink>
    </w:p>
    <w:bookmarkEnd w:id="755"/>
    <w:bookmarkStart w:id="757"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56">
        <w:r>
          <w:rPr>
            <w:rStyle w:val="Hyperlink"/>
          </w:rPr>
          <w:t xml:space="preserve">https://doi.org/10.1016/j.biopsycho.2014.05.001</w:t>
        </w:r>
      </w:hyperlink>
    </w:p>
    <w:bookmarkEnd w:id="757"/>
    <w:bookmarkStart w:id="759"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58">
        <w:r>
          <w:rPr>
            <w:rStyle w:val="Hyperlink"/>
          </w:rPr>
          <w:t xml:space="preserve">https://doi.org/10.1016/0010-0277(83)90026-4</w:t>
        </w:r>
      </w:hyperlink>
    </w:p>
    <w:bookmarkEnd w:id="759"/>
    <w:bookmarkStart w:id="760"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60"/>
    <w:bookmarkStart w:id="762"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61">
        <w:r>
          <w:rPr>
            <w:rStyle w:val="Hyperlink"/>
          </w:rPr>
          <w:t xml:space="preserve">https://doi.org/10.1093/acprof:oso/9780198507932.003.0004</w:t>
        </w:r>
      </w:hyperlink>
    </w:p>
    <w:bookmarkEnd w:id="762"/>
    <w:bookmarkStart w:id="763"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63"/>
    <w:bookmarkStart w:id="765"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64">
        <w:r>
          <w:rPr>
            <w:rStyle w:val="Hyperlink"/>
          </w:rPr>
          <w:t xml:space="preserve">https://doi.org/10.1016/0028-3932(82)90039-2</w:t>
        </w:r>
      </w:hyperlink>
    </w:p>
    <w:bookmarkEnd w:id="765"/>
    <w:bookmarkStart w:id="767"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66">
        <w:r>
          <w:rPr>
            <w:rStyle w:val="Hyperlink"/>
          </w:rPr>
          <w:t xml:space="preserve">https://doi.org/10.1016/j.jmva.2009.04.008</w:t>
        </w:r>
      </w:hyperlink>
    </w:p>
    <w:bookmarkEnd w:id="767"/>
    <w:bookmarkStart w:id="768"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68"/>
    <w:bookmarkStart w:id="770"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69">
        <w:r>
          <w:rPr>
            <w:rStyle w:val="Hyperlink"/>
          </w:rPr>
          <w:t xml:space="preserve">https://doi.org/10.2466/pms.1996.83.3f.1355</w:t>
        </w:r>
      </w:hyperlink>
    </w:p>
    <w:bookmarkEnd w:id="770"/>
    <w:bookmarkStart w:id="771"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71"/>
    <w:bookmarkStart w:id="773"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72">
        <w:r>
          <w:rPr>
            <w:rStyle w:val="Hyperlink"/>
          </w:rPr>
          <w:t xml:space="preserve">https://doi.org/10.1016/s0022-5371(70)80092-5</w:t>
        </w:r>
      </w:hyperlink>
    </w:p>
    <w:bookmarkEnd w:id="773"/>
    <w:bookmarkStart w:id="775"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74">
        <w:r>
          <w:rPr>
            <w:rStyle w:val="Hyperlink"/>
          </w:rPr>
          <w:t xml:space="preserve">https://doi.org/10.1037/0278-7393.13.2.310</w:t>
        </w:r>
      </w:hyperlink>
    </w:p>
    <w:bookmarkEnd w:id="775"/>
    <w:bookmarkStart w:id="776"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76"/>
    <w:bookmarkStart w:id="778"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77">
        <w:r>
          <w:rPr>
            <w:rStyle w:val="Hyperlink"/>
          </w:rPr>
          <w:t xml:space="preserve">https://CRAN.R-project.org/package=sjstats</w:t>
        </w:r>
      </w:hyperlink>
    </w:p>
    <w:bookmarkEnd w:id="778"/>
    <w:bookmarkStart w:id="780"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79">
        <w:r>
          <w:rPr>
            <w:rStyle w:val="Hyperlink"/>
          </w:rPr>
          <w:t xml:space="preserve">https://doi.org/10.1037//0022-3514.75.1.166</w:t>
        </w:r>
      </w:hyperlink>
    </w:p>
    <w:bookmarkEnd w:id="780"/>
    <w:bookmarkStart w:id="782"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81">
        <w:r>
          <w:rPr>
            <w:rStyle w:val="Hyperlink"/>
          </w:rPr>
          <w:t xml:space="preserve">https://doi.org/10.1146/annurev-clinpsy-032814-112733</w:t>
        </w:r>
      </w:hyperlink>
    </w:p>
    <w:bookmarkEnd w:id="782"/>
    <w:bookmarkStart w:id="783"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83"/>
    <w:bookmarkStart w:id="784"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84"/>
    <w:bookmarkStart w:id="786" w:name="ref-lyubomirsky_why_1999"/>
    <w:p>
      <w:pPr>
        <w:pStyle w:val="Bibliography"/>
      </w:pPr>
      <w:r>
        <w:t xml:space="preserve">Lyubomirsky, S., Tucker, K. L., Caldwell, N. D., &amp; Berg, K. (1999). Why ruminators are poor problem solvers: Clues from the phenomenology of dysphoric rumination.</w:t>
      </w:r>
      <w:r>
        <w:t xml:space="preserve"> </w:t>
      </w:r>
      <w:r>
        <w:rPr>
          <w:i/>
        </w:rPr>
        <w:t xml:space="preserve">Journal of Personality and Social Psychology</w:t>
      </w:r>
      <w:r>
        <w:t xml:space="preserve">,</w:t>
      </w:r>
      <w:r>
        <w:t xml:space="preserve"> </w:t>
      </w:r>
      <w:r>
        <w:rPr>
          <w:i/>
        </w:rPr>
        <w:t xml:space="preserve">77</w:t>
      </w:r>
      <w:r>
        <w:t xml:space="preserve">(5), 1041–1060.</w:t>
      </w:r>
      <w:r>
        <w:t xml:space="preserve"> </w:t>
      </w:r>
      <w:hyperlink r:id="rId785">
        <w:r>
          <w:rPr>
            <w:rStyle w:val="Hyperlink"/>
          </w:rPr>
          <w:t xml:space="preserve">https://doi.org/10.1037/0022-3514.77.5.1041</w:t>
        </w:r>
      </w:hyperlink>
    </w:p>
    <w:bookmarkEnd w:id="786"/>
    <w:bookmarkStart w:id="787"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87"/>
    <w:bookmarkStart w:id="788"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88"/>
    <w:bookmarkStart w:id="789"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89"/>
    <w:bookmarkStart w:id="791"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90">
        <w:r>
          <w:rPr>
            <w:rStyle w:val="Hyperlink"/>
          </w:rPr>
          <w:t xml:space="preserve">https://doi.org/10.1080/00222895.1981.10735253</w:t>
        </w:r>
      </w:hyperlink>
    </w:p>
    <w:bookmarkEnd w:id="791"/>
    <w:bookmarkStart w:id="792"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92"/>
    <w:bookmarkStart w:id="794"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93">
        <w:r>
          <w:rPr>
            <w:rStyle w:val="Hyperlink"/>
          </w:rPr>
          <w:t xml:space="preserve">https://doi.org/10.1037/0278-7393.21.2.436</w:t>
        </w:r>
      </w:hyperlink>
    </w:p>
    <w:bookmarkEnd w:id="794"/>
    <w:bookmarkStart w:id="796" w:name="ref-gorfein_concept_2007"/>
    <w:p>
      <w:pPr>
        <w:pStyle w:val="Bibliography"/>
      </w:pPr>
      <w:r>
        <w:t xml:space="preserve">MacLeod, C. M. (2007). The concept of inhibition in cognition. In D. S. Gorfein &amp; C. M. MacLeod (Eds.),</w:t>
      </w:r>
      <w:r>
        <w:t xml:space="preserve"> </w:t>
      </w:r>
      <w:r>
        <w:rPr>
          <w:i/>
        </w:rPr>
        <w:t xml:space="preserve">Inhibition in cognition.</w:t>
      </w:r>
      <w:r>
        <w:t xml:space="preserve"> </w:t>
      </w:r>
      <w:r>
        <w:t xml:space="preserve">(pp. 3–23). Washington: American Psychological Association.</w:t>
      </w:r>
      <w:r>
        <w:t xml:space="preserve"> </w:t>
      </w:r>
      <w:hyperlink r:id="rId795">
        <w:r>
          <w:rPr>
            <w:rStyle w:val="Hyperlink"/>
          </w:rPr>
          <w:t xml:space="preserve">https://doi.org/10.1037/11587-001</w:t>
        </w:r>
      </w:hyperlink>
    </w:p>
    <w:bookmarkEnd w:id="796"/>
    <w:bookmarkStart w:id="798"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97">
        <w:r>
          <w:rPr>
            <w:rStyle w:val="Hyperlink"/>
          </w:rPr>
          <w:t xml:space="preserve">https://doi.org/10.1109/ASRU.2005.1566521</w:t>
        </w:r>
      </w:hyperlink>
    </w:p>
    <w:bookmarkEnd w:id="798"/>
    <w:bookmarkStart w:id="800"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99">
        <w:r>
          <w:rPr>
            <w:rStyle w:val="Hyperlink"/>
          </w:rPr>
          <w:t xml:space="preserve">https://doi.org/10.1016/j.nicl.2017.12.014</w:t>
        </w:r>
      </w:hyperlink>
    </w:p>
    <w:bookmarkEnd w:id="800"/>
    <w:bookmarkStart w:id="802"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801">
        <w:r>
          <w:rPr>
            <w:rStyle w:val="Hyperlink"/>
          </w:rPr>
          <w:t xml:space="preserve">https://doi.org/10.1007/s10608-018-9901-1</w:t>
        </w:r>
      </w:hyperlink>
    </w:p>
    <w:bookmarkEnd w:id="802"/>
    <w:bookmarkStart w:id="804"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803">
        <w:r>
          <w:rPr>
            <w:rStyle w:val="Hyperlink"/>
          </w:rPr>
          <w:t xml:space="preserve">https://doi.org/10.1016/0093-934X(85)90137-3</w:t>
        </w:r>
      </w:hyperlink>
    </w:p>
    <w:bookmarkEnd w:id="804"/>
    <w:bookmarkStart w:id="806"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805">
        <w:r>
          <w:rPr>
            <w:rStyle w:val="Hyperlink"/>
          </w:rPr>
          <w:t xml:space="preserve">https://doi.org/10.1111/stan.12173</w:t>
        </w:r>
      </w:hyperlink>
    </w:p>
    <w:bookmarkEnd w:id="806"/>
    <w:bookmarkStart w:id="807"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807"/>
    <w:bookmarkStart w:id="809"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808">
        <w:r>
          <w:rPr>
            <w:rStyle w:val="Hyperlink"/>
          </w:rPr>
          <w:t xml:space="preserve">https://doi.org/10.1016/0278-2626(82)90006-9</w:t>
        </w:r>
      </w:hyperlink>
    </w:p>
    <w:bookmarkEnd w:id="809"/>
    <w:bookmarkStart w:id="811"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810">
        <w:r>
          <w:rPr>
            <w:rStyle w:val="Hyperlink"/>
          </w:rPr>
          <w:t xml:space="preserve">https://doi.org/10.3389/fneng.2014.00014</w:t>
        </w:r>
      </w:hyperlink>
    </w:p>
    <w:bookmarkEnd w:id="811"/>
    <w:bookmarkStart w:id="813"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812">
        <w:r>
          <w:rPr>
            <w:rStyle w:val="Hyperlink"/>
          </w:rPr>
          <w:t xml:space="preserve">https://doi.org/10.1038/srep25803</w:t>
        </w:r>
      </w:hyperlink>
    </w:p>
    <w:bookmarkEnd w:id="813"/>
    <w:bookmarkStart w:id="815"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814">
        <w:r>
          <w:rPr>
            <w:rStyle w:val="Hyperlink"/>
          </w:rPr>
          <w:t xml:space="preserve">https://doi.org/10.3389/fnins.2018.00422</w:t>
        </w:r>
      </w:hyperlink>
    </w:p>
    <w:bookmarkEnd w:id="815"/>
    <w:bookmarkStart w:id="817"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816">
        <w:r>
          <w:rPr>
            <w:rStyle w:val="Hyperlink"/>
          </w:rPr>
          <w:t xml:space="preserve">https://doi.org/10.3389/fpsyg.2015.00232</w:t>
        </w:r>
      </w:hyperlink>
    </w:p>
    <w:bookmarkEnd w:id="817"/>
    <w:bookmarkStart w:id="819"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818">
        <w:r>
          <w:rPr>
            <w:rStyle w:val="Hyperlink"/>
          </w:rPr>
          <w:t xml:space="preserve">https://doi.org/10.3758/s13428-011-0168-7</w:t>
        </w:r>
      </w:hyperlink>
    </w:p>
    <w:bookmarkEnd w:id="819"/>
    <w:bookmarkStart w:id="821"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820">
        <w:r>
          <w:rPr>
            <w:rStyle w:val="Hyperlink"/>
          </w:rPr>
          <w:t xml:space="preserve">https://doi.org/10.1016/j.concog.2011.08.005</w:t>
        </w:r>
      </w:hyperlink>
    </w:p>
    <w:bookmarkEnd w:id="821"/>
    <w:bookmarkStart w:id="823"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822">
        <w:r>
          <w:rPr>
            <w:rStyle w:val="Hyperlink"/>
          </w:rPr>
          <w:t xml:space="preserve">https://doi.org/10.1121/1.4870068</w:t>
        </w:r>
      </w:hyperlink>
    </w:p>
    <w:bookmarkEnd w:id="823"/>
    <w:bookmarkStart w:id="825"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24">
        <w:r>
          <w:rPr>
            <w:rStyle w:val="Hyperlink"/>
          </w:rPr>
          <w:t xml:space="preserve">https://CRAN.R-project.org/package=phonR</w:t>
        </w:r>
      </w:hyperlink>
    </w:p>
    <w:bookmarkEnd w:id="825"/>
    <w:bookmarkStart w:id="826" w:name="ref-R-rethinking"/>
    <w:p>
      <w:pPr>
        <w:pStyle w:val="Bibliography"/>
      </w:pPr>
      <w:r>
        <w:t xml:space="preserve">McElreath, R. (2016a).</w:t>
      </w:r>
      <w:r>
        <w:t xml:space="preserve"> </w:t>
      </w:r>
      <w:r>
        <w:rPr>
          <w:i/>
        </w:rPr>
        <w:t xml:space="preserve">Rethinking: Statistical rethinking book package</w:t>
      </w:r>
      <w:r>
        <w:t xml:space="preserve">.</w:t>
      </w:r>
    </w:p>
    <w:bookmarkEnd w:id="826"/>
    <w:bookmarkStart w:id="827"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827"/>
    <w:bookmarkStart w:id="829"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28">
        <w:r>
          <w:rPr>
            <w:rStyle w:val="Hyperlink"/>
          </w:rPr>
          <w:t xml:space="preserve">https://doi.org/10.1016/j.janxdis.2010.03.008</w:t>
        </w:r>
      </w:hyperlink>
    </w:p>
    <w:bookmarkEnd w:id="829"/>
    <w:bookmarkStart w:id="830"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830"/>
    <w:bookmarkStart w:id="831"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831"/>
    <w:bookmarkStart w:id="833"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32">
        <w:r>
          <w:rPr>
            <w:rStyle w:val="Hyperlink"/>
          </w:rPr>
          <w:t xml:space="preserve">https://doi.org/10.1037/h0037379</w:t>
        </w:r>
      </w:hyperlink>
    </w:p>
    <w:bookmarkEnd w:id="833"/>
    <w:bookmarkStart w:id="835"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34">
        <w:r>
          <w:rPr>
            <w:rStyle w:val="Hyperlink"/>
          </w:rPr>
          <w:t xml:space="preserve">https://doi.org/10.1016/j.beth.2006.03.003</w:t>
        </w:r>
      </w:hyperlink>
    </w:p>
    <w:bookmarkEnd w:id="835"/>
    <w:bookmarkStart w:id="837"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36">
        <w:r>
          <w:rPr>
            <w:rStyle w:val="Hyperlink"/>
          </w:rPr>
          <w:t xml:space="preserve">https://CRAN.R-project.org/package=skimr</w:t>
        </w:r>
      </w:hyperlink>
    </w:p>
    <w:bookmarkEnd w:id="837"/>
    <w:bookmarkStart w:id="839"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38">
        <w:r>
          <w:rPr>
            <w:rStyle w:val="Hyperlink"/>
          </w:rPr>
          <w:t xml:space="preserve">https://doi.org/10.1086/288135</w:t>
        </w:r>
      </w:hyperlink>
    </w:p>
    <w:bookmarkEnd w:id="839"/>
    <w:bookmarkStart w:id="841"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40">
        <w:r>
          <w:rPr>
            <w:rStyle w:val="Hyperlink"/>
          </w:rPr>
          <w:t xml:space="preserve">https://doi.org/10.1207/s15327965pli0102_1</w:t>
        </w:r>
      </w:hyperlink>
    </w:p>
    <w:bookmarkEnd w:id="841"/>
    <w:bookmarkStart w:id="842"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842"/>
    <w:bookmarkStart w:id="843"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43"/>
    <w:bookmarkStart w:id="845"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44">
        <w:r>
          <w:rPr>
            <w:rStyle w:val="Hyperlink"/>
          </w:rPr>
          <w:t xml:space="preserve">https://doi.org/10.1038/35036228</w:t>
        </w:r>
      </w:hyperlink>
    </w:p>
    <w:bookmarkEnd w:id="845"/>
    <w:bookmarkStart w:id="847"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46">
        <w:r>
          <w:rPr>
            <w:rStyle w:val="Hyperlink"/>
          </w:rPr>
          <w:t xml:space="preserve">https://doi.org/10.1037/0021-843X.117.2.314</w:t>
        </w:r>
      </w:hyperlink>
    </w:p>
    <w:bookmarkEnd w:id="847"/>
    <w:bookmarkStart w:id="849"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48">
        <w:r>
          <w:rPr>
            <w:rStyle w:val="Hyperlink"/>
          </w:rPr>
          <w:t xml:space="preserve">https://doi.org/10.1177/2167702615578130</w:t>
        </w:r>
      </w:hyperlink>
    </w:p>
    <w:bookmarkEnd w:id="849"/>
    <w:bookmarkStart w:id="851"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50">
        <w:r>
          <w:rPr>
            <w:rStyle w:val="Hyperlink"/>
          </w:rPr>
          <w:t xml:space="preserve">https://doi.org/10.3758/s13423-015-0947-8</w:t>
        </w:r>
      </w:hyperlink>
    </w:p>
    <w:bookmarkEnd w:id="851"/>
    <w:bookmarkStart w:id="852"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52"/>
    <w:bookmarkStart w:id="854"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53">
        <w:r>
          <w:rPr>
            <w:rStyle w:val="Hyperlink"/>
          </w:rPr>
          <w:t xml:space="preserve">https://doi.org/10.1016/j.respe.2011.03.061</w:t>
        </w:r>
      </w:hyperlink>
    </w:p>
    <w:bookmarkEnd w:id="854"/>
    <w:bookmarkStart w:id="856" w:name="ref-moshontz_psychological_2018"/>
    <w:p>
      <w:pPr>
        <w:pStyle w:val="Bibliography"/>
      </w:pPr>
      <w:r>
        <w:t xml:space="preserve">Moshontz, H., Campbell, L., Ebersole, C. R., IJzerman, H., Urry, H. L., Forscher, P. S., … Chartier, C. R. (2018). The Psychological Science Accelerator: Advancing Psychology Through a Distributed Collaborative Network:</w:t>
      </w:r>
      <w:r>
        <w:t xml:space="preserve"> </w:t>
      </w:r>
      <w:r>
        <w:rPr>
          <w:i/>
        </w:rPr>
        <w:t xml:space="preserve">Advances in Methods and Practices in Psychological Science</w:t>
      </w:r>
      <w:r>
        <w:t xml:space="preserve">.</w:t>
      </w:r>
      <w:r>
        <w:t xml:space="preserve"> </w:t>
      </w:r>
      <w:hyperlink r:id="rId855">
        <w:r>
          <w:rPr>
            <w:rStyle w:val="Hyperlink"/>
          </w:rPr>
          <w:t xml:space="preserve">https://doi.org/10.1177/2515245918797607</w:t>
        </w:r>
      </w:hyperlink>
    </w:p>
    <w:bookmarkEnd w:id="856"/>
    <w:bookmarkStart w:id="858"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57">
        <w:r>
          <w:rPr>
            <w:rStyle w:val="Hyperlink"/>
          </w:rPr>
          <w:t xml:space="preserve">https://doi.org/10.1098/rstb.2008.0314</w:t>
        </w:r>
      </w:hyperlink>
    </w:p>
    <w:bookmarkEnd w:id="858"/>
    <w:bookmarkStart w:id="860"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59">
        <w:r>
          <w:rPr>
            <w:rStyle w:val="Hyperlink"/>
          </w:rPr>
          <w:t xml:space="preserve">https://CRAN.R-project.org/package=ellipse</w:t>
        </w:r>
      </w:hyperlink>
    </w:p>
    <w:bookmarkEnd w:id="860"/>
    <w:bookmarkStart w:id="862"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61">
        <w:r>
          <w:rPr>
            <w:rStyle w:val="Hyperlink"/>
          </w:rPr>
          <w:t xml:space="preserve">https://CRAN.R-project.org/package=here</w:t>
        </w:r>
      </w:hyperlink>
    </w:p>
    <w:bookmarkEnd w:id="862"/>
    <w:bookmarkStart w:id="863"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7">
        <w:r>
          <w:rPr>
            <w:rStyle w:val="Hyperlink"/>
          </w:rPr>
          <w:t xml:space="preserve">https://doi.org/10.1044/2018_JSLHR-S-18-0006</w:t>
        </w:r>
      </w:hyperlink>
    </w:p>
    <w:bookmarkEnd w:id="863"/>
    <w:bookmarkStart w:id="865"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64">
        <w:r>
          <w:rPr>
            <w:rStyle w:val="Hyperlink"/>
          </w:rPr>
          <w:t xml:space="preserve">https://doi.org/10.1525/collabra.197</w:t>
        </w:r>
      </w:hyperlink>
    </w:p>
    <w:bookmarkEnd w:id="865"/>
    <w:bookmarkStart w:id="867"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66">
        <w:r>
          <w:rPr>
            <w:rStyle w:val="Hyperlink"/>
          </w:rPr>
          <w:t xml:space="preserve">https://doi.org/10.1016/j.biopsycho.2017.04.013</w:t>
        </w:r>
      </w:hyperlink>
    </w:p>
    <w:bookmarkEnd w:id="867"/>
    <w:bookmarkStart w:id="869"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68">
        <w:r>
          <w:rPr>
            <w:rStyle w:val="Hyperlink"/>
          </w:rPr>
          <w:t xml:space="preserve">https://doi.org/10.17605/osf.io/3bh67</w:t>
        </w:r>
      </w:hyperlink>
    </w:p>
    <w:bookmarkEnd w:id="869"/>
    <w:bookmarkStart w:id="870"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70"/>
    <w:bookmarkStart w:id="872"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71">
        <w:r>
          <w:rPr>
            <w:rStyle w:val="Hyperlink"/>
          </w:rPr>
          <w:t xml:space="preserve">https://doi.org/10.1177/0031512516664992</w:t>
        </w:r>
      </w:hyperlink>
    </w:p>
    <w:bookmarkEnd w:id="872"/>
    <w:bookmarkStart w:id="874"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73">
        <w:r>
          <w:rPr>
            <w:rStyle w:val="Hyperlink"/>
          </w:rPr>
          <w:t xml:space="preserve">https://doi.org/10.1111/j.2044-8260.2011.02020.x</w:t>
        </w:r>
      </w:hyperlink>
    </w:p>
    <w:bookmarkEnd w:id="874"/>
    <w:bookmarkStart w:id="876"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75">
        <w:r>
          <w:rPr>
            <w:rStyle w:val="Hyperlink"/>
          </w:rPr>
          <w:t xml:space="preserve">https://doi.org/10.1111/lnc3.12207</w:t>
        </w:r>
      </w:hyperlink>
    </w:p>
    <w:bookmarkEnd w:id="876"/>
    <w:bookmarkStart w:id="878"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77">
        <w:r>
          <w:rPr>
            <w:rStyle w:val="Hyperlink"/>
          </w:rPr>
          <w:t xml:space="preserve">https://doi.org/10.1098/rspb.2003.2660</w:t>
        </w:r>
      </w:hyperlink>
    </w:p>
    <w:bookmarkEnd w:id="878"/>
    <w:bookmarkStart w:id="880"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79">
        <w:r>
          <w:rPr>
            <w:rStyle w:val="Hyperlink"/>
          </w:rPr>
          <w:t xml:space="preserve">https://doi.org/10.1016/j.bandl.2005.11.007</w:t>
        </w:r>
      </w:hyperlink>
    </w:p>
    <w:bookmarkEnd w:id="880"/>
    <w:bookmarkStart w:id="882"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81">
        <w:r>
          <w:rPr>
            <w:rStyle w:val="Hyperlink"/>
          </w:rPr>
          <w:t xml:space="preserve">https://doi.org/10.1037// 0033-295x.84.3.231</w:t>
        </w:r>
      </w:hyperlink>
    </w:p>
    <w:bookmarkEnd w:id="882"/>
    <w:bookmarkStart w:id="884"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83">
        <w:r>
          <w:rPr>
            <w:rStyle w:val="Hyperlink"/>
          </w:rPr>
          <w:t xml:space="preserve">https://doi.org/10.1037//0021-843X.100.4.569</w:t>
        </w:r>
      </w:hyperlink>
    </w:p>
    <w:bookmarkEnd w:id="884"/>
    <w:bookmarkStart w:id="885"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85"/>
    <w:bookmarkStart w:id="887"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86">
        <w:r>
          <w:rPr>
            <w:rStyle w:val="Hyperlink"/>
          </w:rPr>
          <w:t xml:space="preserve">https://doi.org/10.1037/0022-3514.77.4.801</w:t>
        </w:r>
      </w:hyperlink>
    </w:p>
    <w:bookmarkEnd w:id="887"/>
    <w:bookmarkStart w:id="889"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88">
        <w:r>
          <w:rPr>
            <w:rStyle w:val="Hyperlink"/>
          </w:rPr>
          <w:t xml:space="preserve">https://doi.org/10.1111/1471-6402.00005</w:t>
        </w:r>
      </w:hyperlink>
    </w:p>
    <w:bookmarkEnd w:id="889"/>
    <w:bookmarkStart w:id="891"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90">
        <w:r>
          <w:rPr>
            <w:rStyle w:val="Hyperlink"/>
          </w:rPr>
          <w:t xml:space="preserve">https://doi.org/10.1037//0022-3514.61.1.115</w:t>
        </w:r>
      </w:hyperlink>
    </w:p>
    <w:bookmarkEnd w:id="891"/>
    <w:bookmarkStart w:id="893"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92">
        <w:r>
          <w:rPr>
            <w:rStyle w:val="Hyperlink"/>
          </w:rPr>
          <w:t xml:space="preserve">https://doi.org/10.1080/02699939308409206</w:t>
        </w:r>
      </w:hyperlink>
    </w:p>
    <w:bookmarkEnd w:id="893"/>
    <w:bookmarkStart w:id="895"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94">
        <w:r>
          <w:rPr>
            <w:rStyle w:val="Hyperlink"/>
          </w:rPr>
          <w:t xml:space="preserve">https://doi.org/10.1111/j.1745-6924.2008.00088.x</w:t>
        </w:r>
      </w:hyperlink>
    </w:p>
    <w:bookmarkEnd w:id="895"/>
    <w:bookmarkStart w:id="897"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96">
        <w:r>
          <w:rPr>
            <w:rStyle w:val="Hyperlink"/>
          </w:rPr>
          <w:t xml:space="preserve">https://doi.org/10.1007/978-1-4757-0629-1_1</w:t>
        </w:r>
      </w:hyperlink>
    </w:p>
    <w:bookmarkEnd w:id="897"/>
    <w:bookmarkStart w:id="899"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98">
        <w:r>
          <w:rPr>
            <w:rStyle w:val="Hyperlink"/>
          </w:rPr>
          <w:t xml:space="preserve">https://doi.org/10.1111/cpsp.12037</w:t>
        </w:r>
      </w:hyperlink>
    </w:p>
    <w:bookmarkEnd w:id="899"/>
    <w:bookmarkStart w:id="901"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900">
        <w:r>
          <w:rPr>
            <w:rStyle w:val="Hyperlink"/>
          </w:rPr>
          <w:t xml:space="preserve">https://doi.org/10.1017/S0140525X12002798</w:t>
        </w:r>
      </w:hyperlink>
    </w:p>
    <w:bookmarkEnd w:id="901"/>
    <w:bookmarkStart w:id="903"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902">
        <w:r>
          <w:rPr>
            <w:rStyle w:val="Hyperlink"/>
          </w:rPr>
          <w:t xml:space="preserve">https://doi.org/10.1016/j.cognition.2007.02.006</w:t>
        </w:r>
      </w:hyperlink>
    </w:p>
    <w:bookmarkEnd w:id="903"/>
    <w:bookmarkStart w:id="905"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904">
        <w:r>
          <w:rPr>
            <w:rStyle w:val="Hyperlink"/>
          </w:rPr>
          <w:t xml:space="preserve">https://doi.org/10.3758/MC.38.8.1147</w:t>
        </w:r>
      </w:hyperlink>
    </w:p>
    <w:bookmarkEnd w:id="905"/>
    <w:bookmarkStart w:id="906"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906"/>
    <w:bookmarkStart w:id="908"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907">
        <w:r>
          <w:rPr>
            <w:rStyle w:val="Hyperlink"/>
          </w:rPr>
          <w:t xml:space="preserve">https://doi.org/10.3389/fnhum.2017.00072</w:t>
        </w:r>
      </w:hyperlink>
    </w:p>
    <w:bookmarkEnd w:id="908"/>
    <w:bookmarkStart w:id="910"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909">
        <w:r>
          <w:rPr>
            <w:rStyle w:val="Hyperlink"/>
          </w:rPr>
          <w:t xml:space="preserve">https://doi.org/10.1080/20445911.2018.1461104</w:t>
        </w:r>
      </w:hyperlink>
    </w:p>
    <w:bookmarkEnd w:id="910"/>
    <w:bookmarkStart w:id="912"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911">
        <w:r>
          <w:rPr>
            <w:rStyle w:val="Hyperlink"/>
          </w:rPr>
          <w:t xml:space="preserve">https://doi.org/10.3389/fnins.2014.00433</w:t>
        </w:r>
      </w:hyperlink>
    </w:p>
    <w:bookmarkEnd w:id="912"/>
    <w:bookmarkStart w:id="913"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913"/>
    <w:bookmarkStart w:id="915"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914">
        <w:r>
          <w:rPr>
            <w:rStyle w:val="Hyperlink"/>
          </w:rPr>
          <w:t xml:space="preserve">https://doi.org/10.1006/nimg.2001.0779</w:t>
        </w:r>
      </w:hyperlink>
    </w:p>
    <w:bookmarkEnd w:id="915"/>
    <w:bookmarkStart w:id="917"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916">
        <w:r>
          <w:rPr>
            <w:rStyle w:val="Hyperlink"/>
          </w:rPr>
          <w:t xml:space="preserve">https://doi.org/10.1002/(SICI)1099-0879(199905)6:2&lt;156::AID-CPP196&gt;3.0.CO;2-A</w:t>
        </w:r>
      </w:hyperlink>
    </w:p>
    <w:bookmarkEnd w:id="917"/>
    <w:bookmarkStart w:id="919"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918">
        <w:r>
          <w:rPr>
            <w:rStyle w:val="Hyperlink"/>
          </w:rPr>
          <w:t xml:space="preserve">https://doi.org/10.1016/S1077-7229(01)80021-3</w:t>
        </w:r>
      </w:hyperlink>
    </w:p>
    <w:bookmarkEnd w:id="919"/>
    <w:bookmarkStart w:id="921"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920">
        <w:r>
          <w:rPr>
            <w:rStyle w:val="Hyperlink"/>
          </w:rPr>
          <w:t xml:space="preserve">https://doi.org/10.1121/1.5092807</w:t>
        </w:r>
      </w:hyperlink>
    </w:p>
    <w:bookmarkEnd w:id="921"/>
    <w:bookmarkStart w:id="923"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922">
        <w:r>
          <w:rPr>
            <w:rStyle w:val="Hyperlink"/>
          </w:rPr>
          <w:t xml:space="preserve">https://doi.org/10.1038/362342a0</w:t>
        </w:r>
      </w:hyperlink>
    </w:p>
    <w:bookmarkEnd w:id="923"/>
    <w:bookmarkStart w:id="924"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924"/>
    <w:bookmarkStart w:id="926"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925">
        <w:r>
          <w:rPr>
            <w:rStyle w:val="Hyperlink"/>
          </w:rPr>
          <w:t xml:space="preserve">https://doi.org/10.1080/16506070801919224</w:t>
        </w:r>
      </w:hyperlink>
    </w:p>
    <w:bookmarkEnd w:id="926"/>
    <w:bookmarkStart w:id="928"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27">
        <w:r>
          <w:rPr>
            <w:rStyle w:val="Hyperlink"/>
          </w:rPr>
          <w:t xml:space="preserve">https://github.com/thomasp85/patchwork</w:t>
        </w:r>
      </w:hyperlink>
    </w:p>
    <w:bookmarkEnd w:id="928"/>
    <w:bookmarkStart w:id="930"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29">
        <w:r>
          <w:rPr>
            <w:rStyle w:val="Hyperlink"/>
          </w:rPr>
          <w:t xml:space="preserve">https://CRAN.R-project.org/package=ggforce</w:t>
        </w:r>
      </w:hyperlink>
    </w:p>
    <w:bookmarkEnd w:id="930"/>
    <w:bookmarkStart w:id="932"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31">
        <w:r>
          <w:rPr>
            <w:rStyle w:val="Hyperlink"/>
          </w:rPr>
          <w:t xml:space="preserve">https://doi.org/10.1016/j.paid.2014.10.005</w:t>
        </w:r>
      </w:hyperlink>
    </w:p>
    <w:bookmarkEnd w:id="932"/>
    <w:bookmarkStart w:id="934"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33">
        <w:r>
          <w:rPr>
            <w:rStyle w:val="Hyperlink"/>
          </w:rPr>
          <w:t xml:space="preserve">https://doi.org/10.1016/j.bbr.2013.12.034</w:t>
        </w:r>
      </w:hyperlink>
    </w:p>
    <w:bookmarkEnd w:id="934"/>
    <w:bookmarkStart w:id="936"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35">
        <w:r>
          <w:rPr>
            <w:rStyle w:val="Hyperlink"/>
          </w:rPr>
          <w:t xml:space="preserve">https://doi.org/10.1016/j.jbtep.2007.07.001</w:t>
        </w:r>
      </w:hyperlink>
    </w:p>
    <w:bookmarkEnd w:id="936"/>
    <w:bookmarkStart w:id="938"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37">
        <w:r>
          <w:rPr>
            <w:rStyle w:val="Hyperlink"/>
          </w:rPr>
          <w:t xml:space="preserve">https://doi.org/10.5755/j01.eee.122.6.1816</w:t>
        </w:r>
      </w:hyperlink>
    </w:p>
    <w:bookmarkEnd w:id="938"/>
    <w:bookmarkStart w:id="940"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39">
        <w:r>
          <w:rPr>
            <w:rStyle w:val="Hyperlink"/>
          </w:rPr>
          <w:t xml:space="preserve">https://doi.org/10.1016/j.tics.2014.05.006</w:t>
        </w:r>
      </w:hyperlink>
    </w:p>
    <w:bookmarkEnd w:id="940"/>
    <w:bookmarkStart w:id="942"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41">
        <w:r>
          <w:rPr>
            <w:rStyle w:val="Hyperlink"/>
          </w:rPr>
          <w:t xml:space="preserve">https://doi.org/10.1017/S0140525X12001495</w:t>
        </w:r>
      </w:hyperlink>
    </w:p>
    <w:bookmarkEnd w:id="942"/>
    <w:bookmarkStart w:id="944"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43">
        <w:r>
          <w:rPr>
            <w:rStyle w:val="Hyperlink"/>
          </w:rPr>
          <w:t xml:space="preserve">https://doi.org/10.1214/12-BA730</w:t>
        </w:r>
      </w:hyperlink>
    </w:p>
    <w:bookmarkEnd w:id="944"/>
    <w:bookmarkStart w:id="946"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45">
        <w:r>
          <w:rPr>
            <w:rStyle w:val="Hyperlink"/>
          </w:rPr>
          <w:t xml:space="preserve">https://doi.org/10.1177/002383099603900403</w:t>
        </w:r>
      </w:hyperlink>
    </w:p>
    <w:bookmarkEnd w:id="946"/>
    <w:bookmarkStart w:id="948"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47">
        <w:r>
          <w:rPr>
            <w:rStyle w:val="Hyperlink"/>
          </w:rPr>
          <w:t xml:space="preserve">https://doi.org/10.1111/psyp.13297</w:t>
        </w:r>
      </w:hyperlink>
    </w:p>
    <w:bookmarkEnd w:id="948"/>
    <w:bookmarkStart w:id="950"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49">
        <w:r>
          <w:rPr>
            <w:rStyle w:val="Hyperlink"/>
          </w:rPr>
          <w:t xml:space="preserve">https://doi.org/10.1177/014662167700100306</w:t>
        </w:r>
      </w:hyperlink>
    </w:p>
    <w:bookmarkEnd w:id="950"/>
    <w:bookmarkStart w:id="952"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51">
        <w:r>
          <w:rPr>
            <w:rStyle w:val="Hyperlink"/>
          </w:rPr>
          <w:t xml:space="preserve">https://doi.org/10.3758/CABN.10.1.50</w:t>
        </w:r>
      </w:hyperlink>
    </w:p>
    <w:bookmarkEnd w:id="952"/>
    <w:bookmarkStart w:id="953"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53"/>
    <w:bookmarkStart w:id="955"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54">
        <w:r>
          <w:rPr>
            <w:rStyle w:val="Hyperlink"/>
          </w:rPr>
          <w:t xml:space="preserve">https://doi.org/10.1251/bpo115</w:t>
        </w:r>
      </w:hyperlink>
    </w:p>
    <w:bookmarkEnd w:id="955"/>
    <w:bookmarkStart w:id="957"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56">
        <w:r>
          <w:rPr>
            <w:rStyle w:val="Hyperlink"/>
          </w:rPr>
          <w:t xml:space="preserve">https://doi.org/10.1016/0005-7967(93)90114-A</w:t>
        </w:r>
      </w:hyperlink>
    </w:p>
    <w:bookmarkEnd w:id="957"/>
    <w:bookmarkStart w:id="958"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58"/>
    <w:bookmarkStart w:id="960"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59">
        <w:r>
          <w:rPr>
            <w:rStyle w:val="Hyperlink"/>
          </w:rPr>
          <w:t xml:space="preserve">https://doi.org/10.1044/1092-4388(2013/12-0210)and</w:t>
        </w:r>
      </w:hyperlink>
    </w:p>
    <w:bookmarkEnd w:id="960"/>
    <w:bookmarkStart w:id="962"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61">
        <w:r>
          <w:rPr>
            <w:rStyle w:val="Hyperlink"/>
          </w:rPr>
          <w:t xml:space="preserve">https://doi.org/10.1044/1092-4388(2013/12-0210)</w:t>
        </w:r>
      </w:hyperlink>
    </w:p>
    <w:bookmarkEnd w:id="962"/>
    <w:bookmarkStart w:id="964"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63">
        <w:r>
          <w:rPr>
            <w:rStyle w:val="Hyperlink"/>
          </w:rPr>
          <w:t xml:space="preserve">https://www.R-project.org/</w:t>
        </w:r>
      </w:hyperlink>
    </w:p>
    <w:bookmarkEnd w:id="964"/>
    <w:bookmarkStart w:id="966"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65">
        <w:r>
          <w:rPr>
            <w:rStyle w:val="Hyperlink"/>
          </w:rPr>
          <w:t xml:space="preserve">https://doi.org/10.1037/h0076092</w:t>
        </w:r>
      </w:hyperlink>
    </w:p>
    <w:bookmarkEnd w:id="966"/>
    <w:bookmarkStart w:id="968"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67">
        <w:r>
          <w:rPr>
            <w:rStyle w:val="Hyperlink"/>
          </w:rPr>
          <w:t xml:space="preserve">https://doi.org/10.1590/S0103-64402005000300012</w:t>
        </w:r>
      </w:hyperlink>
    </w:p>
    <w:bookmarkEnd w:id="968"/>
    <w:bookmarkStart w:id="970"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69">
        <w:r>
          <w:rPr>
            <w:rStyle w:val="Hyperlink"/>
          </w:rPr>
          <w:t xml:space="preserve">https://doi.org/10.1080/14640748908402385</w:t>
        </w:r>
      </w:hyperlink>
    </w:p>
    <w:bookmarkEnd w:id="970"/>
    <w:bookmarkStart w:id="972"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71">
        <w:r>
          <w:rPr>
            <w:rStyle w:val="Hyperlink"/>
          </w:rPr>
          <w:t xml:space="preserve">https://doi.org/10.3758/s13423-016-1095-5</w:t>
        </w:r>
      </w:hyperlink>
    </w:p>
    <w:bookmarkEnd w:id="972"/>
    <w:bookmarkStart w:id="974"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73">
        <w:r>
          <w:rPr>
            <w:rStyle w:val="Hyperlink"/>
          </w:rPr>
          <w:t xml:space="preserve">https://doi.org/10.1016/0005-7967(83)90038-4</w:t>
        </w:r>
      </w:hyperlink>
    </w:p>
    <w:bookmarkEnd w:id="974"/>
    <w:bookmarkStart w:id="976"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75">
        <w:r>
          <w:rPr>
            <w:rStyle w:val="Hyperlink"/>
          </w:rPr>
          <w:t xml:space="preserve">https://CRAN.R-project.org/package=broom</w:t>
        </w:r>
      </w:hyperlink>
    </w:p>
    <w:bookmarkEnd w:id="976"/>
    <w:bookmarkStart w:id="978"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77">
        <w:r>
          <w:rPr>
            <w:rStyle w:val="Hyperlink"/>
          </w:rPr>
          <w:t xml:space="preserve">https://doi.org/10.1023/A:1023914416469</w:t>
        </w:r>
      </w:hyperlink>
    </w:p>
    <w:bookmarkEnd w:id="978"/>
    <w:bookmarkStart w:id="980"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79">
        <w:r>
          <w:rPr>
            <w:rStyle w:val="Hyperlink"/>
          </w:rPr>
          <w:t xml:space="preserve">https://doi.org/10.1007/s10802-011-9544-0</w:t>
        </w:r>
      </w:hyperlink>
    </w:p>
    <w:bookmarkEnd w:id="980"/>
    <w:bookmarkStart w:id="982"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81">
        <w:r>
          <w:rPr>
            <w:rStyle w:val="Hyperlink"/>
          </w:rPr>
          <w:t xml:space="preserve">https://doi.org/10.1093/cercor/9.2.161</w:t>
        </w:r>
      </w:hyperlink>
    </w:p>
    <w:bookmarkEnd w:id="982"/>
    <w:bookmarkStart w:id="984" w:name="ref-rouder_power_2018"/>
    <w:p>
      <w:pPr>
        <w:pStyle w:val="Bibliography"/>
      </w:pPr>
      <w:r>
        <w:t xml:space="preserve">Rouder, J. N., &amp; Haaf, J. M. (2018). Power, Dominance, and Constraint: A Note on the Appeal of Different Design Traditions.</w:t>
      </w:r>
      <w:r>
        <w:t xml:space="preserve"> </w:t>
      </w:r>
      <w:r>
        <w:rPr>
          <w:i/>
        </w:rPr>
        <w:t xml:space="preserve">Advances in Methods and Practices in Psychological Science</w:t>
      </w:r>
      <w:r>
        <w:t xml:space="preserve">,</w:t>
      </w:r>
      <w:r>
        <w:t xml:space="preserve"> </w:t>
      </w:r>
      <w:r>
        <w:rPr>
          <w:i/>
        </w:rPr>
        <w:t xml:space="preserve">1</w:t>
      </w:r>
      <w:r>
        <w:t xml:space="preserve">(1), 19–26.</w:t>
      </w:r>
      <w:r>
        <w:t xml:space="preserve"> </w:t>
      </w:r>
      <w:hyperlink r:id="rId983">
        <w:r>
          <w:rPr>
            <w:rStyle w:val="Hyperlink"/>
          </w:rPr>
          <w:t xml:space="preserve">https://doi.org/10.1177/2515245917745058</w:t>
        </w:r>
      </w:hyperlink>
    </w:p>
    <w:bookmarkEnd w:id="984"/>
    <w:bookmarkStart w:id="986" w:name="ref-saeki_breaking_2013"/>
    <w:p>
      <w:pPr>
        <w:pStyle w:val="Bibliography"/>
      </w:pPr>
      <w:r>
        <w:t xml:space="preserve">Saeki, E., Baddeley, A. D., Hitch, G. J., &amp; Saito, S. (2013). Breaking a habit: A further role of the phonological loop in action control.</w:t>
      </w:r>
      <w:r>
        <w:t xml:space="preserve"> </w:t>
      </w:r>
      <w:r>
        <w:rPr>
          <w:i/>
        </w:rPr>
        <w:t xml:space="preserve">Memory &amp; Cognition</w:t>
      </w:r>
      <w:r>
        <w:t xml:space="preserve">,</w:t>
      </w:r>
      <w:r>
        <w:t xml:space="preserve"> </w:t>
      </w:r>
      <w:r>
        <w:rPr>
          <w:i/>
        </w:rPr>
        <w:t xml:space="preserve">41</w:t>
      </w:r>
      <w:r>
        <w:t xml:space="preserve">(7), 1065–1078.</w:t>
      </w:r>
      <w:r>
        <w:t xml:space="preserve"> </w:t>
      </w:r>
      <w:hyperlink r:id="rId985">
        <w:r>
          <w:rPr>
            <w:rStyle w:val="Hyperlink"/>
          </w:rPr>
          <w:t xml:space="preserve">https://doi.org/10.3758/s13421-013-0320-y</w:t>
        </w:r>
      </w:hyperlink>
    </w:p>
    <w:bookmarkEnd w:id="986"/>
    <w:bookmarkStart w:id="988"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87">
        <w:r>
          <w:rPr>
            <w:rStyle w:val="Hyperlink"/>
          </w:rPr>
          <w:t xml:space="preserve">https://doi.org/10.3758/bf03208889</w:t>
        </w:r>
      </w:hyperlink>
    </w:p>
    <w:bookmarkEnd w:id="988"/>
    <w:bookmarkStart w:id="990"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89">
        <w:r>
          <w:rPr>
            <w:rStyle w:val="Hyperlink"/>
          </w:rPr>
          <w:t xml:space="preserve">https://doi.org/10.1111/j.2044-8295.1997.tb02658.x</w:t>
        </w:r>
      </w:hyperlink>
    </w:p>
    <w:bookmarkEnd w:id="990"/>
    <w:bookmarkStart w:id="992"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91">
        <w:r>
          <w:rPr>
            <w:rStyle w:val="Hyperlink"/>
          </w:rPr>
          <w:t xml:space="preserve">https://doi.org/10.1109/IEMBS.2007.4353378</w:t>
        </w:r>
      </w:hyperlink>
    </w:p>
    <w:bookmarkEnd w:id="992"/>
    <w:bookmarkStart w:id="994"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93">
        <w:r>
          <w:rPr>
            <w:rStyle w:val="Hyperlink"/>
          </w:rPr>
          <w:t xml:space="preserve">https://doi.org/10.1080/02699931.2015.1031089</w:t>
        </w:r>
      </w:hyperlink>
    </w:p>
    <w:bookmarkEnd w:id="994"/>
    <w:bookmarkStart w:id="996"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95">
        <w:r>
          <w:rPr>
            <w:rStyle w:val="Hyperlink"/>
          </w:rPr>
          <w:t xml:space="preserve">https://CRAN.R-project.org/package=GGally</w:t>
        </w:r>
      </w:hyperlink>
    </w:p>
    <w:bookmarkEnd w:id="996"/>
    <w:bookmarkStart w:id="998"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97">
        <w:r>
          <w:rPr>
            <w:rStyle w:val="Hyperlink"/>
          </w:rPr>
          <w:t xml:space="preserve">https://doi.org/10.3758/s13423-017-1230-y</w:t>
        </w:r>
      </w:hyperlink>
    </w:p>
    <w:bookmarkEnd w:id="998"/>
    <w:bookmarkStart w:id="1000"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99">
        <w:r>
          <w:rPr>
            <w:rStyle w:val="Hyperlink"/>
          </w:rPr>
          <w:t xml:space="preserve">https://doi.org/10.1037/met0000061</w:t>
        </w:r>
      </w:hyperlink>
    </w:p>
    <w:bookmarkEnd w:id="1000"/>
    <w:bookmarkStart w:id="1002"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1001">
        <w:r>
          <w:rPr>
            <w:rStyle w:val="Hyperlink"/>
          </w:rPr>
          <w:t xml:space="preserve">https://doi.org/10.1016/j.specom.2009.12.002</w:t>
        </w:r>
      </w:hyperlink>
    </w:p>
    <w:bookmarkEnd w:id="1002"/>
    <w:bookmarkStart w:id="1004"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1003">
        <w:r>
          <w:rPr>
            <w:rStyle w:val="Hyperlink"/>
          </w:rPr>
          <w:t xml:space="preserve">https://doi.org/10.1016/S0278-2626(02)00005-2</w:t>
        </w:r>
      </w:hyperlink>
    </w:p>
    <w:bookmarkEnd w:id="1004"/>
    <w:bookmarkStart w:id="1006"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1005">
        <w:r>
          <w:rPr>
            <w:rStyle w:val="Hyperlink"/>
          </w:rPr>
          <w:t xml:space="preserve">https://doi.org/10.1214/10-AOS792</w:t>
        </w:r>
      </w:hyperlink>
    </w:p>
    <w:bookmarkEnd w:id="1006"/>
    <w:bookmarkStart w:id="1008"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1007">
        <w:r>
          <w:rPr>
            <w:rStyle w:val="Hyperlink"/>
          </w:rPr>
          <w:t xml:space="preserve">https://doi.org/10.1016/j.bandl.2004.07.007</w:t>
        </w:r>
      </w:hyperlink>
    </w:p>
    <w:bookmarkEnd w:id="1008"/>
    <w:bookmarkStart w:id="1010"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1009">
        <w:r>
          <w:rPr>
            <w:rStyle w:val="Hyperlink"/>
          </w:rPr>
          <w:t xml:space="preserve">https://doi.org/10.1002/9780470713143.ch14</w:t>
        </w:r>
      </w:hyperlink>
    </w:p>
    <w:bookmarkEnd w:id="1010"/>
    <w:bookmarkStart w:id="1012"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1011">
        <w:r>
          <w:rPr>
            <w:rStyle w:val="Hyperlink"/>
          </w:rPr>
          <w:t xml:space="preserve">https://doi.org/10.1007/s10608-006-9118-6</w:t>
        </w:r>
      </w:hyperlink>
    </w:p>
    <w:bookmarkEnd w:id="1012"/>
    <w:bookmarkStart w:id="1014"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1013">
        <w:r>
          <w:rPr>
            <w:rStyle w:val="Hyperlink"/>
          </w:rPr>
          <w:t xml:space="preserve">https://doi.org/10.1002/9780470713853.ch5</w:t>
        </w:r>
      </w:hyperlink>
    </w:p>
    <w:bookmarkEnd w:id="1014"/>
    <w:bookmarkStart w:id="1016"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1015">
        <w:r>
          <w:rPr>
            <w:rStyle w:val="Hyperlink"/>
          </w:rPr>
          <w:t xml:space="preserve">https://CRAN.R-project.org/package=plotly</w:t>
        </w:r>
      </w:hyperlink>
    </w:p>
    <w:bookmarkEnd w:id="1016"/>
    <w:bookmarkStart w:id="1018"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1017">
        <w:r>
          <w:rPr>
            <w:rStyle w:val="Hyperlink"/>
          </w:rPr>
          <w:t xml:space="preserve">https://doi.org/10.1016/s0887-6185(00)00054-2</w:t>
        </w:r>
      </w:hyperlink>
    </w:p>
    <w:bookmarkEnd w:id="1018"/>
    <w:bookmarkStart w:id="1020"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1019">
        <w:r>
          <w:rPr>
            <w:rStyle w:val="Hyperlink"/>
          </w:rPr>
          <w:t xml:space="preserve">https://doi.org/10.2139/ssrn.2160588</w:t>
        </w:r>
      </w:hyperlink>
    </w:p>
    <w:bookmarkEnd w:id="1020"/>
    <w:bookmarkStart w:id="1022" w:name="ref-simmons_false-positive_2011"/>
    <w:p>
      <w:pPr>
        <w:pStyle w:val="Bibliography"/>
      </w:pPr>
      <w:r>
        <w:t xml:space="preserve">Simmons, J. P., Nelson, L. D., &amp; Simonsohn, U. (2011). False-Positive Psychology: Undisclosed Flexibility in Data Collection and Analysis Allows Presenting Anything as Significant.</w:t>
      </w:r>
      <w:r>
        <w:t xml:space="preserve"> </w:t>
      </w:r>
      <w:r>
        <w:rPr>
          <w:i/>
        </w:rPr>
        <w:t xml:space="preserve">Psychological Science</w:t>
      </w:r>
      <w:r>
        <w:t xml:space="preserve">,</w:t>
      </w:r>
      <w:r>
        <w:t xml:space="preserve"> </w:t>
      </w:r>
      <w:r>
        <w:rPr>
          <w:i/>
        </w:rPr>
        <w:t xml:space="preserve">22</w:t>
      </w:r>
      <w:r>
        <w:t xml:space="preserve">(11), 1359–1366.</w:t>
      </w:r>
      <w:r>
        <w:t xml:space="preserve"> </w:t>
      </w:r>
      <w:hyperlink r:id="rId1021">
        <w:r>
          <w:rPr>
            <w:rStyle w:val="Hyperlink"/>
          </w:rPr>
          <w:t xml:space="preserve">https://doi.org/10.1177/0956797611417632</w:t>
        </w:r>
      </w:hyperlink>
    </w:p>
    <w:bookmarkEnd w:id="1022"/>
    <w:bookmarkStart w:id="1024"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1023">
        <w:r>
          <w:rPr>
            <w:rStyle w:val="Hyperlink"/>
          </w:rPr>
          <w:t xml:space="preserve">https://doi.org/10.1177/1073858410386727</w:t>
        </w:r>
      </w:hyperlink>
    </w:p>
    <w:bookmarkEnd w:id="1024"/>
    <w:bookmarkStart w:id="1026"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1025">
        <w:r>
          <w:rPr>
            <w:rStyle w:val="Hyperlink"/>
          </w:rPr>
          <w:t xml:space="preserve">https://CRAN.R-project.org/package=ggrepel</w:t>
        </w:r>
      </w:hyperlink>
    </w:p>
    <w:bookmarkEnd w:id="1026"/>
    <w:bookmarkStart w:id="1027"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027"/>
    <w:bookmarkStart w:id="1029"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1028">
        <w:r>
          <w:rPr>
            <w:rStyle w:val="Hyperlink"/>
          </w:rPr>
          <w:t xml:space="preserve">https://doi.org/10.1016/0028-3932(95)00074-D</w:t>
        </w:r>
      </w:hyperlink>
    </w:p>
    <w:bookmarkEnd w:id="1029"/>
    <w:bookmarkStart w:id="1031"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1030">
        <w:r>
          <w:rPr>
            <w:rStyle w:val="Hyperlink"/>
          </w:rPr>
          <w:t xml:space="preserve">https://doi.org/10.1016/j.cpr.2008.10.003</w:t>
        </w:r>
      </w:hyperlink>
    </w:p>
    <w:bookmarkEnd w:id="1031"/>
    <w:bookmarkStart w:id="1032"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032"/>
    <w:bookmarkStart w:id="1033" w:name="ref-sokolov_inner_1972"/>
    <w:p>
      <w:pPr>
        <w:pStyle w:val="Bibliography"/>
      </w:pPr>
      <w:r>
        <w:t xml:space="preserve">Sokolov, A. (1972).</w:t>
      </w:r>
      <w:r>
        <w:t xml:space="preserve"> </w:t>
      </w:r>
      <w:r>
        <w:rPr>
          <w:i/>
        </w:rPr>
        <w:t xml:space="preserve">Inner speech and thought</w:t>
      </w:r>
      <w:r>
        <w:t xml:space="preserve">. New York: Springer-Verlag.</w:t>
      </w:r>
    </w:p>
    <w:bookmarkEnd w:id="1033"/>
    <w:bookmarkStart w:id="1035"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34">
        <w:r>
          <w:rPr>
            <w:rStyle w:val="Hyperlink"/>
          </w:rPr>
          <w:t xml:space="preserve">https://doi.org/10.20982/tqmp.12.3.p175</w:t>
        </w:r>
      </w:hyperlink>
    </w:p>
    <w:bookmarkEnd w:id="1035"/>
    <w:bookmarkStart w:id="1037"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36">
        <w:r>
          <w:rPr>
            <w:rStyle w:val="Hyperlink"/>
          </w:rPr>
          <w:t xml:space="preserve">https://doi.org/10.1080/02699931.2015.1124843</w:t>
        </w:r>
      </w:hyperlink>
    </w:p>
    <w:bookmarkEnd w:id="1037"/>
    <w:bookmarkStart w:id="1038"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038"/>
    <w:bookmarkStart w:id="1040"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39">
        <w:r>
          <w:rPr>
            <w:rStyle w:val="Hyperlink"/>
          </w:rPr>
          <w:t xml:space="preserve">https://doi.org/10.1016/S0005-7967(98)00027-8</w:t>
        </w:r>
      </w:hyperlink>
    </w:p>
    <w:bookmarkEnd w:id="1040"/>
    <w:bookmarkStart w:id="1042"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41">
        <w:r>
          <w:rPr>
            <w:rStyle w:val="Hyperlink"/>
          </w:rPr>
          <w:t xml:space="preserve">https://doi.org/10.1093/bjps/52.3.515</w:t>
        </w:r>
      </w:hyperlink>
    </w:p>
    <w:bookmarkEnd w:id="1042"/>
    <w:bookmarkStart w:id="1043"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043"/>
    <w:bookmarkStart w:id="1044"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044"/>
    <w:bookmarkStart w:id="1045"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045"/>
    <w:bookmarkStart w:id="1046"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46"/>
    <w:bookmarkStart w:id="1048"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47">
        <w:r>
          <w:rPr>
            <w:rStyle w:val="Hyperlink"/>
          </w:rPr>
          <w:t xml:space="preserve">https://doi.org/10.3389/fpsyg.2010.00166</w:t>
        </w:r>
      </w:hyperlink>
    </w:p>
    <w:bookmarkEnd w:id="1048"/>
    <w:bookmarkStart w:id="1050"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49">
        <w:r>
          <w:rPr>
            <w:rStyle w:val="Hyperlink"/>
          </w:rPr>
          <w:t xml:space="preserve">https://doi.org/10.1038/s41562-018-0305-8</w:t>
        </w:r>
      </w:hyperlink>
    </w:p>
    <w:bookmarkEnd w:id="1050"/>
    <w:bookmarkStart w:id="1052"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51">
        <w:r>
          <w:rPr>
            <w:rStyle w:val="Hyperlink"/>
          </w:rPr>
          <w:t xml:space="preserve">https://doi.org/10.3389/fnhum.2012.00314</w:t>
        </w:r>
      </w:hyperlink>
    </w:p>
    <w:bookmarkEnd w:id="1052"/>
    <w:bookmarkStart w:id="1054"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53">
        <w:r>
          <w:rPr>
            <w:rStyle w:val="Hyperlink"/>
          </w:rPr>
          <w:t xml:space="preserve">https://doi.org/10.1162/jocn_a_00381</w:t>
        </w:r>
      </w:hyperlink>
    </w:p>
    <w:bookmarkEnd w:id="1054"/>
    <w:bookmarkStart w:id="1056"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55">
        <w:r>
          <w:rPr>
            <w:rStyle w:val="Hyperlink"/>
          </w:rPr>
          <w:t xml:space="preserve">https://doi.org/10.1016/j.cortex.2016.01.002</w:t>
        </w:r>
      </w:hyperlink>
    </w:p>
    <w:bookmarkEnd w:id="1056"/>
    <w:bookmarkStart w:id="1058"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57">
        <w:r>
          <w:rPr>
            <w:rStyle w:val="Hyperlink"/>
          </w:rPr>
          <w:t xml:space="preserve">https://doi.org/10.1037/a0014504</w:t>
        </w:r>
      </w:hyperlink>
    </w:p>
    <w:bookmarkEnd w:id="1058"/>
    <w:bookmarkStart w:id="1060"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59">
        <w:r>
          <w:rPr>
            <w:rStyle w:val="Hyperlink"/>
          </w:rPr>
          <w:t xml:space="preserve">https://doi.org/10.3389/fpsyg.2018.00699</w:t>
        </w:r>
      </w:hyperlink>
    </w:p>
    <w:bookmarkEnd w:id="1060"/>
    <w:bookmarkStart w:id="1061" w:name="ref-trapnell_private_1999"/>
    <w:p>
      <w:pPr>
        <w:pStyle w:val="Bibliography"/>
      </w:pPr>
      <w:r>
        <w:t xml:space="preserve">Trapnell, P. D., &amp; Campbell, J. D. (1999). Private Self-Cousciousness and the Five-Factor Model of Personality: Distinguishing Rumination From Reflection.</w:t>
      </w:r>
    </w:p>
    <w:bookmarkEnd w:id="1061"/>
    <w:bookmarkStart w:id="1063"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62">
        <w:r>
          <w:rPr>
            <w:rStyle w:val="Hyperlink"/>
          </w:rPr>
          <w:t xml:space="preserve">https://doi.org/10.1016/0010-0285(80)90005-5</w:t>
        </w:r>
      </w:hyperlink>
    </w:p>
    <w:bookmarkEnd w:id="1063"/>
    <w:bookmarkStart w:id="1065"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64">
        <w:r>
          <w:rPr>
            <w:rStyle w:val="Hyperlink"/>
          </w:rPr>
          <w:t xml:space="preserve">https://doi.org/10.1023/A:1023910315561</w:t>
        </w:r>
      </w:hyperlink>
    </w:p>
    <w:bookmarkEnd w:id="1065"/>
    <w:bookmarkStart w:id="1067"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66">
        <w:r>
          <w:rPr>
            <w:rStyle w:val="Hyperlink"/>
          </w:rPr>
          <w:t xml:space="preserve">https://doi.org/10.1016/j.sbspro.2011.10.332</w:t>
        </w:r>
      </w:hyperlink>
    </w:p>
    <w:bookmarkEnd w:id="1067"/>
    <w:bookmarkStart w:id="1069"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68">
        <w:r>
          <w:rPr>
            <w:rStyle w:val="Hyperlink"/>
          </w:rPr>
          <w:t xml:space="preserve">https://doi.org/10.1080/02643298708252035</w:t>
        </w:r>
      </w:hyperlink>
    </w:p>
    <w:bookmarkEnd w:id="1069"/>
    <w:bookmarkStart w:id="1071"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70">
        <w:r>
          <w:rPr>
            <w:rStyle w:val="Hyperlink"/>
          </w:rPr>
          <w:t xml:space="preserve">https://doi.org/10.1111/j.1469-8986.1993.tb02085.x</w:t>
        </w:r>
      </w:hyperlink>
    </w:p>
    <w:bookmarkEnd w:id="1071"/>
    <w:bookmarkStart w:id="1072"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72"/>
    <w:bookmarkStart w:id="1074"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73">
        <w:r>
          <w:rPr>
            <w:rStyle w:val="Hyperlink"/>
          </w:rPr>
          <w:t xml:space="preserve">https://doi.org/10.1007/s11031-010-9190-9</w:t>
        </w:r>
      </w:hyperlink>
    </w:p>
    <w:bookmarkEnd w:id="1074"/>
    <w:bookmarkStart w:id="1076"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75">
        <w:r>
          <w:rPr>
            <w:rStyle w:val="Hyperlink"/>
          </w:rPr>
          <w:t xml:space="preserve">https://doi.org/10.1111/tops.12318</w:t>
        </w:r>
      </w:hyperlink>
    </w:p>
    <w:bookmarkEnd w:id="1076"/>
    <w:bookmarkStart w:id="1078"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77">
        <w:r>
          <w:rPr>
            <w:rStyle w:val="Hyperlink"/>
          </w:rPr>
          <w:t xml:space="preserve">https://doi.org/10.1007/s11222-016-9696-4</w:t>
        </w:r>
      </w:hyperlink>
    </w:p>
    <w:bookmarkEnd w:id="1078"/>
    <w:bookmarkStart w:id="1079"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79"/>
    <w:bookmarkStart w:id="1080"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80"/>
    <w:bookmarkStart w:id="1081"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81"/>
    <w:bookmarkStart w:id="1083"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82">
        <w:r>
          <w:rPr>
            <w:rStyle w:val="Hyperlink"/>
          </w:rPr>
          <w:t xml:space="preserve">https://doi.org/10.1016/j.cogpsych.2009.12.001</w:t>
        </w:r>
      </w:hyperlink>
    </w:p>
    <w:bookmarkEnd w:id="1083"/>
    <w:bookmarkStart w:id="1085"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84">
        <w:r>
          <w:rPr>
            <w:rStyle w:val="Hyperlink"/>
          </w:rPr>
          <w:t xml:space="preserve">https://doi.org/10.2307/1420267</w:t>
        </w:r>
      </w:hyperlink>
    </w:p>
    <w:bookmarkEnd w:id="1085"/>
    <w:bookmarkStart w:id="1087"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86">
        <w:r>
          <w:rPr>
            <w:rStyle w:val="Hyperlink"/>
          </w:rPr>
          <w:t xml:space="preserve">https://doi.org/10.1080/00031305.2016.1154108</w:t>
        </w:r>
      </w:hyperlink>
    </w:p>
    <w:bookmarkEnd w:id="1087"/>
    <w:bookmarkStart w:id="1089"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88">
        <w:r>
          <w:rPr>
            <w:rStyle w:val="Hyperlink"/>
          </w:rPr>
          <w:t xml:space="preserve">https://doi.org/10.1080/00031305.2019.1583913</w:t>
        </w:r>
      </w:hyperlink>
    </w:p>
    <w:bookmarkEnd w:id="1089"/>
    <w:bookmarkStart w:id="1090"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90"/>
    <w:bookmarkStart w:id="1092"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91">
        <w:r>
          <w:rPr>
            <w:rStyle w:val="Hyperlink"/>
          </w:rPr>
          <w:t xml:space="preserve">https://doi.org/10.1016/j.brat.2004.01.009</w:t>
        </w:r>
      </w:hyperlink>
    </w:p>
    <w:bookmarkEnd w:id="1092"/>
    <w:bookmarkStart w:id="1094"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93">
        <w:r>
          <w:rPr>
            <w:rStyle w:val="Hyperlink"/>
          </w:rPr>
          <w:t xml:space="preserve">https://doi.org/10.1037/0033-2909.134.2.163</w:t>
        </w:r>
      </w:hyperlink>
    </w:p>
    <w:bookmarkEnd w:id="1094"/>
    <w:bookmarkStart w:id="1096"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95">
        <w:r>
          <w:rPr>
            <w:rStyle w:val="Hyperlink"/>
          </w:rPr>
          <w:t xml:space="preserve">https://doi.org/10.1016/j.copsyc.2015.01.020</w:t>
        </w:r>
      </w:hyperlink>
    </w:p>
    <w:bookmarkEnd w:id="1096"/>
    <w:bookmarkStart w:id="1097"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97"/>
    <w:bookmarkStart w:id="1099"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98">
        <w:r>
          <w:rPr>
            <w:rStyle w:val="Hyperlink"/>
          </w:rPr>
          <w:t xml:space="preserve">https://doi.org/10.1037/1528-3542.5.3.319</w:t>
        </w:r>
      </w:hyperlink>
    </w:p>
    <w:bookmarkEnd w:id="1099"/>
    <w:bookmarkStart w:id="1101"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100">
        <w:r>
          <w:rPr>
            <w:rStyle w:val="Hyperlink"/>
          </w:rPr>
          <w:t xml:space="preserve">https://doi.org/10.1016/j.brat.2004.11.008</w:t>
        </w:r>
      </w:hyperlink>
    </w:p>
    <w:bookmarkEnd w:id="1101"/>
    <w:bookmarkStart w:id="1103"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102">
        <w:r>
          <w:rPr>
            <w:rStyle w:val="Hyperlink"/>
          </w:rPr>
          <w:t xml:space="preserve">https://doi.org/10.1037/a0035540</w:t>
        </w:r>
      </w:hyperlink>
    </w:p>
    <w:bookmarkEnd w:id="1103"/>
    <w:bookmarkStart w:id="1104"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104"/>
    <w:bookmarkStart w:id="1106"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105">
        <w:r>
          <w:rPr>
            <w:rStyle w:val="Hyperlink"/>
          </w:rPr>
          <w:t xml:space="preserve">https://doi.org/10.1037//0022-3514.54.6.1063</w:t>
        </w:r>
      </w:hyperlink>
    </w:p>
    <w:bookmarkEnd w:id="1106"/>
    <w:bookmarkStart w:id="1108"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107">
        <w:r>
          <w:rPr>
            <w:rStyle w:val="Hyperlink"/>
          </w:rPr>
          <w:t xml:space="preserve">https://doi.org/10.1037/h0074428dodge</w:t>
        </w:r>
      </w:hyperlink>
    </w:p>
    <w:bookmarkEnd w:id="1108"/>
    <w:bookmarkStart w:id="1110"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109">
        <w:r>
          <w:rPr>
            <w:rStyle w:val="Hyperlink"/>
          </w:rPr>
          <w:t xml:space="preserve">https://doi.org/10.1037/10016-000</w:t>
        </w:r>
      </w:hyperlink>
    </w:p>
    <w:bookmarkEnd w:id="1110"/>
    <w:bookmarkStart w:id="1111"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111"/>
    <w:bookmarkStart w:id="1113"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112">
        <w:r>
          <w:rPr>
            <w:rStyle w:val="Hyperlink"/>
          </w:rPr>
          <w:t xml:space="preserve">https://doi.org/10.1111/j.2044-8295.1969.tb01192.x</w:t>
        </w:r>
      </w:hyperlink>
    </w:p>
    <w:bookmarkEnd w:id="1113"/>
    <w:bookmarkStart w:id="1114"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114"/>
    <w:bookmarkStart w:id="1115"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115"/>
    <w:bookmarkStart w:id="1117"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116">
        <w:r>
          <w:rPr>
            <w:rStyle w:val="Hyperlink"/>
          </w:rPr>
          <w:t xml:space="preserve">https://doi.org/10.7554/eLife.28197</w:t>
        </w:r>
      </w:hyperlink>
    </w:p>
    <w:bookmarkEnd w:id="1117"/>
    <w:bookmarkStart w:id="1119"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118">
        <w:r>
          <w:rPr>
            <w:rStyle w:val="Hyperlink"/>
          </w:rPr>
          <w:t xml:space="preserve">https://doi.org/10.1037/a0027474</w:t>
        </w:r>
      </w:hyperlink>
    </w:p>
    <w:bookmarkEnd w:id="1119"/>
    <w:bookmarkStart w:id="1121"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120">
        <w:r>
          <w:rPr>
            <w:rStyle w:val="Hyperlink"/>
          </w:rPr>
          <w:t xml:space="preserve">https://doi.org/10.1037/a0030923</w:t>
        </w:r>
      </w:hyperlink>
    </w:p>
    <w:bookmarkEnd w:id="1121"/>
    <w:bookmarkStart w:id="1123"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122">
        <w:r>
          <w:rPr>
            <w:rStyle w:val="Hyperlink"/>
          </w:rPr>
          <w:t xml:space="preserve">https://CRAN.R-project.org/package=tidyverse</w:t>
        </w:r>
      </w:hyperlink>
    </w:p>
    <w:bookmarkEnd w:id="1123"/>
    <w:bookmarkStart w:id="1125"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124">
        <w:r>
          <w:rPr>
            <w:rStyle w:val="Hyperlink"/>
          </w:rPr>
          <w:t xml:space="preserve">https://CRAN.R-project.org/package=ggplot2</w:t>
        </w:r>
      </w:hyperlink>
    </w:p>
    <w:bookmarkEnd w:id="1125"/>
    <w:bookmarkStart w:id="1127"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126">
        <w:r>
          <w:rPr>
            <w:rStyle w:val="Hyperlink"/>
          </w:rPr>
          <w:t xml:space="preserve">https://CRAN.R-project.org/package=ggridges</w:t>
        </w:r>
      </w:hyperlink>
    </w:p>
    <w:bookmarkEnd w:id="1127"/>
    <w:bookmarkStart w:id="1128"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128"/>
    <w:bookmarkStart w:id="1130"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129">
        <w:r>
          <w:rPr>
            <w:rStyle w:val="Hyperlink"/>
          </w:rPr>
          <w:t xml:space="preserve">https://doi.org/10.1016/j.psyneuen.2016.10.013</w:t>
        </w:r>
      </w:hyperlink>
    </w:p>
    <w:bookmarkEnd w:id="1130"/>
    <w:bookmarkStart w:id="1132"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131">
        <w:r>
          <w:rPr>
            <w:rStyle w:val="Hyperlink"/>
          </w:rPr>
          <w:t xml:space="preserve">https://doi.org/10.1126/science.7569931</w:t>
        </w:r>
      </w:hyperlink>
    </w:p>
    <w:bookmarkEnd w:id="1132"/>
    <w:bookmarkStart w:id="1134"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33">
        <w:r>
          <w:rPr>
            <w:rStyle w:val="Hyperlink"/>
          </w:rPr>
          <w:t xml:space="preserve">https://doi.org/10.1016/S1364-6613(97)01070-X</w:t>
        </w:r>
      </w:hyperlink>
    </w:p>
    <w:bookmarkEnd w:id="1134"/>
    <w:bookmarkStart w:id="1136" w:name="ref-wood_new_2007"/>
    <w:p>
      <w:pPr>
        <w:pStyle w:val="Bibliography"/>
      </w:pPr>
      <w:r>
        <w:t xml:space="preserve">Wood, W., &amp; Neal, D. T. (2007). A new look at habits and the habit-goal interface.</w:t>
      </w:r>
      <w:r>
        <w:t xml:space="preserve"> </w:t>
      </w:r>
      <w:r>
        <w:rPr>
          <w:i/>
        </w:rPr>
        <w:t xml:space="preserve">Psychological Review</w:t>
      </w:r>
      <w:r>
        <w:t xml:space="preserve">,</w:t>
      </w:r>
      <w:r>
        <w:t xml:space="preserve"> </w:t>
      </w:r>
      <w:r>
        <w:rPr>
          <w:i/>
        </w:rPr>
        <w:t xml:space="preserve">114</w:t>
      </w:r>
      <w:r>
        <w:t xml:space="preserve">(4), 843–863.</w:t>
      </w:r>
      <w:r>
        <w:t xml:space="preserve"> </w:t>
      </w:r>
      <w:hyperlink r:id="rId1135">
        <w:r>
          <w:rPr>
            <w:rStyle w:val="Hyperlink"/>
          </w:rPr>
          <w:t xml:space="preserve">https://doi.org/10.1037/0033-295X.114.4.843</w:t>
        </w:r>
      </w:hyperlink>
    </w:p>
    <w:bookmarkEnd w:id="1136"/>
    <w:bookmarkStart w:id="1138"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37">
        <w:r>
          <w:rPr>
            <w:rStyle w:val="Hyperlink"/>
          </w:rPr>
          <w:t xml:space="preserve">https://doi.org/10.3109/10253890.2015.1055726</w:t>
        </w:r>
      </w:hyperlink>
    </w:p>
    <w:bookmarkEnd w:id="1138"/>
    <w:bookmarkStart w:id="1140"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39">
        <w:r>
          <w:rPr>
            <w:rStyle w:val="Hyperlink"/>
          </w:rPr>
          <w:t xml:space="preserve">https://doi.org/10.1037/a0035450</w:t>
        </w:r>
      </w:hyperlink>
    </w:p>
    <w:bookmarkEnd w:id="1140"/>
    <w:bookmarkStart w:id="1142"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41">
        <w:r>
          <w:rPr>
            <w:rStyle w:val="Hyperlink"/>
          </w:rPr>
          <w:t xml:space="preserve">https://CRAN.R-project.org/package=knitr</w:t>
        </w:r>
      </w:hyperlink>
    </w:p>
    <w:bookmarkEnd w:id="1142"/>
    <w:bookmarkStart w:id="1144"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43">
        <w:r>
          <w:rPr>
            <w:rStyle w:val="Hyperlink"/>
          </w:rPr>
          <w:t xml:space="preserve">https://doi.org/10.1037/h0025848</w:t>
        </w:r>
      </w:hyperlink>
    </w:p>
    <w:bookmarkEnd w:id="1144"/>
    <w:bookmarkStart w:id="1146"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45">
        <w:r>
          <w:rPr>
            <w:rStyle w:val="Hyperlink"/>
          </w:rPr>
          <w:t xml:space="preserve">https://doi.org/10.1016/j.cpr.2018.06.001</w:t>
        </w:r>
      </w:hyperlink>
    </w:p>
    <w:bookmarkEnd w:id="1146"/>
    <w:bookmarkStart w:id="1147"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47"/>
    <w:bookmarkStart w:id="1149"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48">
        <w:r>
          <w:rPr>
            <w:rStyle w:val="Hyperlink"/>
          </w:rPr>
          <w:t xml:space="preserve">https://doi.org/10.1016/j.jpsychores.2012.03.007</w:t>
        </w:r>
      </w:hyperlink>
    </w:p>
    <w:bookmarkEnd w:id="1149"/>
    <w:bookmarkStart w:id="1151"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50">
        <w:r>
          <w:rPr>
            <w:rStyle w:val="Hyperlink"/>
          </w:rPr>
          <w:t xml:space="preserve">https://doi.org/10.1002/smi.2588</w:t>
        </w:r>
      </w:hyperlink>
    </w:p>
    <w:bookmarkEnd w:id="1151"/>
    <w:bookmarkStart w:id="1152"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3">
        <w:r>
          <w:rPr>
            <w:rStyle w:val="Hyperlink"/>
          </w:rPr>
          <w:t xml:space="preserve">https://doi.org/10.1016/S0093-934X(03)00347-X</w:t>
        </w:r>
      </w:hyperlink>
    </w:p>
    <w:bookmarkEnd w:id="1152"/>
    <w:bookmarkStart w:id="1153" w:name="ref-adams_predictions_2013"/>
    <w:p>
      <w:pPr>
        <w:pStyle w:val="Bibliography"/>
      </w:pPr>
      <w:r>
        <w:t xml:space="preserve">Adams, R. A., Shipp, S., &amp; Friston, K. J. (2013). Predictions not commands: Active inference in the motor system.</w:t>
      </w:r>
      <w:r>
        <w:t xml:space="preserve"> </w:t>
      </w:r>
      <w:r>
        <w:rPr>
          <w:i/>
        </w:rPr>
        <w:t xml:space="preserve">Brain Structure &amp; Function</w:t>
      </w:r>
      <w:r>
        <w:t xml:space="preserve">,</w:t>
      </w:r>
      <w:r>
        <w:t xml:space="preserve"> </w:t>
      </w:r>
      <w:r>
        <w:rPr>
          <w:i/>
        </w:rPr>
        <w:t xml:space="preserve">218</w:t>
      </w:r>
      <w:r>
        <w:t xml:space="preserve">(3), 611–643.</w:t>
      </w:r>
      <w:r>
        <w:t xml:space="preserve"> </w:t>
      </w:r>
      <w:hyperlink r:id="rId355">
        <w:r>
          <w:rPr>
            <w:rStyle w:val="Hyperlink"/>
          </w:rPr>
          <w:t xml:space="preserve">https://doi.org/10.1007/s00429-012-0475-5</w:t>
        </w:r>
      </w:hyperlink>
    </w:p>
    <w:bookmarkEnd w:id="1153"/>
    <w:bookmarkStart w:id="1154"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7">
        <w:r>
          <w:rPr>
            <w:rStyle w:val="Hyperlink"/>
          </w:rPr>
          <w:t xml:space="preserve">https://doi.org/10.1109/tac.1974.1100705</w:t>
        </w:r>
      </w:hyperlink>
    </w:p>
    <w:bookmarkEnd w:id="1154"/>
    <w:bookmarkStart w:id="1155"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9">
        <w:r>
          <w:rPr>
            <w:rStyle w:val="Hyperlink"/>
          </w:rPr>
          <w:t xml:space="preserve">https://doi.org/10.1037/bul0000021</w:t>
        </w:r>
      </w:hyperlink>
    </w:p>
    <w:bookmarkEnd w:id="1155"/>
    <w:bookmarkStart w:id="1156"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61">
        <w:r>
          <w:rPr>
            <w:rStyle w:val="Hyperlink"/>
          </w:rPr>
          <w:t xml:space="preserve">https://doi.org/10.1037/0021-843X.109.3.403</w:t>
        </w:r>
      </w:hyperlink>
    </w:p>
    <w:bookmarkEnd w:id="1156"/>
    <w:bookmarkStart w:id="1157"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63">
        <w:r>
          <w:rPr>
            <w:rStyle w:val="Hyperlink"/>
          </w:rPr>
          <w:t xml:space="preserve">https://doi.org/10.1016/j.neuroimage.2017.03.029</w:t>
        </w:r>
      </w:hyperlink>
    </w:p>
    <w:bookmarkEnd w:id="1157"/>
    <w:bookmarkStart w:id="1158"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5">
        <w:r>
          <w:rPr>
            <w:rStyle w:val="Hyperlink"/>
          </w:rPr>
          <w:t xml:space="preserve">https://doi.org/10.3758/BF03202429</w:t>
        </w:r>
      </w:hyperlink>
    </w:p>
    <w:bookmarkEnd w:id="1158"/>
    <w:bookmarkStart w:id="1159"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7">
        <w:r>
          <w:rPr>
            <w:rStyle w:val="Hyperlink"/>
          </w:rPr>
          <w:t xml:space="preserve">https://github.com/crsh/papaja</w:t>
        </w:r>
      </w:hyperlink>
    </w:p>
    <w:bookmarkEnd w:id="1159"/>
    <w:bookmarkStart w:id="1160"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9">
        <w:r>
          <w:rPr>
            <w:rStyle w:val="Hyperlink"/>
          </w:rPr>
          <w:t xml:space="preserve">https://doi.org/10.1162/0898929054021157</w:t>
        </w:r>
      </w:hyperlink>
    </w:p>
    <w:bookmarkEnd w:id="1160"/>
    <w:bookmarkStart w:id="1161"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71">
        <w:r>
          <w:rPr>
            <w:rStyle w:val="Hyperlink"/>
          </w:rPr>
          <w:t xml:space="preserve">https://doi.org/10.1152/japplphysiol.00717.2002</w:t>
        </w:r>
      </w:hyperlink>
    </w:p>
    <w:bookmarkEnd w:id="1161"/>
    <w:bookmarkStart w:id="1162"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73">
        <w:r>
          <w:rPr>
            <w:rStyle w:val="Hyperlink"/>
          </w:rPr>
          <w:t xml:space="preserve">https://doi.org/10.1080/14640748408402157</w:t>
        </w:r>
      </w:hyperlink>
    </w:p>
    <w:bookmarkEnd w:id="1162"/>
    <w:bookmarkStart w:id="1163"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5">
        <w:r>
          <w:rPr>
            <w:rStyle w:val="Hyperlink"/>
          </w:rPr>
          <w:t xml:space="preserve">https://doi.org/10.1016/0749-596X(85)90041-5</w:t>
        </w:r>
      </w:hyperlink>
    </w:p>
    <w:bookmarkEnd w:id="1163"/>
    <w:bookmarkStart w:id="1164"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64"/>
    <w:bookmarkStart w:id="1165" w:name="ref-bain_senses_1855"/>
    <w:p>
      <w:pPr>
        <w:pStyle w:val="Bibliography"/>
      </w:pPr>
      <w:r>
        <w:t xml:space="preserve">Bain, A. (1855).</w:t>
      </w:r>
      <w:r>
        <w:t xml:space="preserve"> </w:t>
      </w:r>
      <w:r>
        <w:rPr>
          <w:i/>
        </w:rPr>
        <w:t xml:space="preserve">The Senses and the Intellect</w:t>
      </w:r>
      <w:r>
        <w:t xml:space="preserve">. Parker.</w:t>
      </w:r>
    </w:p>
    <w:bookmarkEnd w:id="1165"/>
    <w:bookmarkStart w:id="1166"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9">
        <w:r>
          <w:rPr>
            <w:rStyle w:val="Hyperlink"/>
          </w:rPr>
          <w:t xml:space="preserve">https://doi.org/10.1037/h0020412</w:t>
        </w:r>
      </w:hyperlink>
    </w:p>
    <w:bookmarkEnd w:id="1166"/>
    <w:bookmarkStart w:id="1167"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67"/>
    <w:bookmarkStart w:id="1168"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82">
        <w:r>
          <w:rPr>
            <w:rStyle w:val="Hyperlink"/>
          </w:rPr>
          <w:t xml:space="preserve">https://doi.org/10.1044/jshr.2902.163</w:t>
        </w:r>
      </w:hyperlink>
    </w:p>
    <w:bookmarkEnd w:id="1168"/>
    <w:bookmarkStart w:id="1169"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69"/>
    <w:bookmarkStart w:id="1170"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5">
        <w:r>
          <w:rPr>
            <w:rStyle w:val="Hyperlink"/>
          </w:rPr>
          <w:t xml:space="preserve">https://doi.org/10.1016/j.jml.2012.11.001</w:t>
        </w:r>
      </w:hyperlink>
    </w:p>
    <w:bookmarkEnd w:id="1170"/>
    <w:bookmarkStart w:id="1171"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7">
        <w:r>
          <w:rPr>
            <w:rStyle w:val="Hyperlink"/>
          </w:rPr>
          <w:t xml:space="preserve">https://doi.org/10.1146/annurev.psych.59.103006.093639</w:t>
        </w:r>
      </w:hyperlink>
    </w:p>
    <w:bookmarkEnd w:id="1171"/>
    <w:bookmarkStart w:id="1172"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9">
        <w:r>
          <w:rPr>
            <w:rStyle w:val="Hyperlink"/>
          </w:rPr>
          <w:t xml:space="preserve">https://doi.org/10.1016/j.neuropsychologia.2007.01.007</w:t>
        </w:r>
      </w:hyperlink>
    </w:p>
    <w:bookmarkEnd w:id="1172"/>
    <w:bookmarkStart w:id="1173" w:name="ref-bates_parsimonious_2015"/>
    <w:p>
      <w:pPr>
        <w:pStyle w:val="Bibliography"/>
      </w:pPr>
      <w:r>
        <w:t xml:space="preserve">Bates, D., Kliegl, R., Vasishth, S., &amp; Baayen, H. (2015). Parsimonious mixed models.</w:t>
      </w:r>
    </w:p>
    <w:bookmarkEnd w:id="1173"/>
    <w:bookmarkStart w:id="1174"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92">
        <w:r>
          <w:rPr>
            <w:rStyle w:val="Hyperlink"/>
          </w:rPr>
          <w:t xml:space="preserve">https://CRAN.R-project.org/package=lme4</w:t>
        </w:r>
      </w:hyperlink>
    </w:p>
    <w:bookmarkEnd w:id="1174"/>
    <w:bookmarkStart w:id="1175"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94">
        <w:r>
          <w:rPr>
            <w:rStyle w:val="Hyperlink"/>
          </w:rPr>
          <w:t xml:space="preserve">http://www.sumsar.net</w:t>
        </w:r>
      </w:hyperlink>
    </w:p>
    <w:bookmarkEnd w:id="1175"/>
    <w:bookmarkStart w:id="1176"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6">
        <w:r>
          <w:rPr>
            <w:rStyle w:val="Hyperlink"/>
          </w:rPr>
          <w:t xml:space="preserve">https://doi.org/10.1080/17470218.2015.1034142</w:t>
        </w:r>
      </w:hyperlink>
    </w:p>
    <w:bookmarkEnd w:id="1176"/>
    <w:bookmarkStart w:id="1177"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8">
        <w:r>
          <w:rPr>
            <w:rStyle w:val="Hyperlink"/>
          </w:rPr>
          <w:t xml:space="preserve">https://doi.org/10.1348/000712609X479636</w:t>
        </w:r>
      </w:hyperlink>
    </w:p>
    <w:bookmarkEnd w:id="1177"/>
    <w:bookmarkStart w:id="1178"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78"/>
    <w:bookmarkStart w:id="1179"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401">
        <w:r>
          <w:rPr>
            <w:rStyle w:val="Hyperlink"/>
          </w:rPr>
          <w:t xml:space="preserve">https://doi.org/10.17605/OSF.IO/MWTVK</w:t>
        </w:r>
      </w:hyperlink>
    </w:p>
    <w:bookmarkEnd w:id="1179"/>
    <w:bookmarkStart w:id="1180"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403">
        <w:r>
          <w:rPr>
            <w:rStyle w:val="Hyperlink"/>
          </w:rPr>
          <w:t xml:space="preserve">https://doi.org/10.1016/S0926-6410(96)00072-9</w:t>
        </w:r>
      </w:hyperlink>
    </w:p>
    <w:bookmarkEnd w:id="1180"/>
    <w:bookmarkStart w:id="1181"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5">
        <w:r>
          <w:rPr>
            <w:rStyle w:val="Hyperlink"/>
          </w:rPr>
          <w:t xml:space="preserve">https://doi.org/10.1111/1469-8986.3810022</w:t>
        </w:r>
      </w:hyperlink>
    </w:p>
    <w:bookmarkEnd w:id="1181"/>
    <w:bookmarkStart w:id="1182"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7">
        <w:r>
          <w:rPr>
            <w:rStyle w:val="Hyperlink"/>
          </w:rPr>
          <w:t xml:space="preserve">https://doi.org/10.1177/0022167883232011</w:t>
        </w:r>
      </w:hyperlink>
    </w:p>
    <w:bookmarkEnd w:id="1182"/>
    <w:bookmarkStart w:id="1183"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9">
        <w:r>
          <w:rPr>
            <w:rStyle w:val="Hyperlink"/>
          </w:rPr>
          <w:t xml:space="preserve">https://doi.org/10.1016/j.tics.2011.12.010</w:t>
        </w:r>
      </w:hyperlink>
    </w:p>
    <w:bookmarkEnd w:id="1183"/>
    <w:bookmarkStart w:id="1184"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11">
        <w:r>
          <w:rPr>
            <w:rStyle w:val="Hyperlink"/>
          </w:rPr>
          <w:t xml:space="preserve">https://doi.org/10.1017/CBO9780511558313.006</w:t>
        </w:r>
      </w:hyperlink>
    </w:p>
    <w:bookmarkEnd w:id="1184"/>
    <w:bookmarkStart w:id="1185"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13">
        <w:r>
          <w:rPr>
            <w:rStyle w:val="Hyperlink"/>
          </w:rPr>
          <w:t xml:space="preserve">https://doi.org/10.1093/eurheartj/eht309.P3384</w:t>
        </w:r>
      </w:hyperlink>
    </w:p>
    <w:bookmarkEnd w:id="1185"/>
    <w:bookmarkStart w:id="1186"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5">
        <w:r>
          <w:rPr>
            <w:rStyle w:val="Hyperlink"/>
          </w:rPr>
          <w:t xml:space="preserve">https://doi.org/10.1016/j.jpsychores.2005.06.074</w:t>
        </w:r>
      </w:hyperlink>
    </w:p>
    <w:bookmarkEnd w:id="1186"/>
    <w:bookmarkStart w:id="1187"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7">
        <w:r>
          <w:rPr>
            <w:rStyle w:val="Hyperlink"/>
          </w:rPr>
          <w:t xml:space="preserve">https://doi.org/10.3389/fpsyg.2013.00496</w:t>
        </w:r>
      </w:hyperlink>
    </w:p>
    <w:bookmarkEnd w:id="1187"/>
    <w:bookmarkStart w:id="1188"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88"/>
    <w:bookmarkStart w:id="1189"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20">
        <w:r>
          <w:rPr>
            <w:rStyle w:val="Hyperlink"/>
          </w:rPr>
          <w:t xml:space="preserve">https://doi.org/10.1177/0049124104268644</w:t>
        </w:r>
      </w:hyperlink>
    </w:p>
    <w:bookmarkEnd w:id="1189"/>
    <w:bookmarkStart w:id="1190"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22">
        <w:r>
          <w:rPr>
            <w:rStyle w:val="Hyperlink"/>
          </w:rPr>
          <w:t xml:space="preserve">https://doi.org/10.1007/s00265-010-1029-6</w:t>
        </w:r>
      </w:hyperlink>
    </w:p>
    <w:bookmarkEnd w:id="1190"/>
    <w:bookmarkStart w:id="1191"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91"/>
    <w:bookmarkStart w:id="1192"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5">
        <w:r>
          <w:rPr>
            <w:rStyle w:val="Hyperlink"/>
          </w:rPr>
          <w:t xml:space="preserve">https://CRAN.R-project.org/package=brms</w:t>
        </w:r>
      </w:hyperlink>
    </w:p>
    <w:bookmarkEnd w:id="1192"/>
    <w:bookmarkStart w:id="1193"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7">
        <w:r>
          <w:rPr>
            <w:rStyle w:val="Hyperlink"/>
          </w:rPr>
          <w:t xml:space="preserve">https://doi.org/10.1093/schbul/sbx053</w:t>
        </w:r>
      </w:hyperlink>
    </w:p>
    <w:bookmarkEnd w:id="1193"/>
    <w:bookmarkStart w:id="1194"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94"/>
    <w:bookmarkStart w:id="1195"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30">
        <w:r>
          <w:rPr>
            <w:rStyle w:val="Hyperlink"/>
          </w:rPr>
          <w:t xml:space="preserve">https://doi.org/10.18637/jss.v076.i01</w:t>
        </w:r>
      </w:hyperlink>
    </w:p>
    <w:bookmarkEnd w:id="1195"/>
    <w:bookmarkStart w:id="1196"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96"/>
    <w:bookmarkStart w:id="1197"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33">
        <w:r>
          <w:rPr>
            <w:rStyle w:val="Hyperlink"/>
          </w:rPr>
          <w:t xml:space="preserve">https://doi.org/10.1017/CBO9781139174794</w:t>
        </w:r>
      </w:hyperlink>
    </w:p>
    <w:bookmarkEnd w:id="1197"/>
    <w:bookmarkStart w:id="1198"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5">
        <w:r>
          <w:rPr>
            <w:rStyle w:val="Hyperlink"/>
          </w:rPr>
          <w:t xml:space="preserve">https://doi.org/10.1121/1.4893910</w:t>
        </w:r>
      </w:hyperlink>
    </w:p>
    <w:bookmarkEnd w:id="1198"/>
    <w:bookmarkStart w:id="1199"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7">
        <w:r>
          <w:rPr>
            <w:rStyle w:val="Hyperlink"/>
          </w:rPr>
          <w:t xml:space="preserve">https://CRAN.R-project.org/package=shiny</w:t>
        </w:r>
      </w:hyperlink>
    </w:p>
    <w:bookmarkEnd w:id="1199"/>
    <w:bookmarkStart w:id="1200" w:name="ref-chartier_studyswap_2016"/>
    <w:p>
      <w:pPr>
        <w:pStyle w:val="Bibliography"/>
      </w:pPr>
      <w:r>
        <w:t xml:space="preserve">Chartier, C. R., McCarthy, R. J., Williams, S., Ebersole, C. R., Hamlin, K., Lucas, R. E., … Klein, R. A. (2016). StudySwap: A platform for interlab replication, collaboration, and research resource exchange. https://osf.io/9aj5g/.</w:t>
      </w:r>
    </w:p>
    <w:bookmarkEnd w:id="1200"/>
    <w:bookmarkStart w:id="1201"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40">
        <w:r>
          <w:rPr>
            <w:rStyle w:val="Hyperlink"/>
          </w:rPr>
          <w:t xml:space="preserve">https://doi.org/10.1038/nrn.2016.113</w:t>
        </w:r>
      </w:hyperlink>
    </w:p>
    <w:bookmarkEnd w:id="1201"/>
    <w:bookmarkStart w:id="1202"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42">
        <w:r>
          <w:rPr>
            <w:rStyle w:val="Hyperlink"/>
          </w:rPr>
          <w:t xml:space="preserve">https://doi.org/10.1017/S0140525X12000477</w:t>
        </w:r>
      </w:hyperlink>
    </w:p>
    <w:bookmarkEnd w:id="1202"/>
    <w:bookmarkStart w:id="1203"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203"/>
    <w:bookmarkStart w:id="1204"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204"/>
    <w:bookmarkStart w:id="1205"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205"/>
    <w:bookmarkStart w:id="1206"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7">
        <w:r>
          <w:rPr>
            <w:rStyle w:val="Hyperlink"/>
          </w:rPr>
          <w:t xml:space="preserve">https://doi.org/10.1016/j.janxdis.2006.08.001</w:t>
        </w:r>
      </w:hyperlink>
    </w:p>
    <w:bookmarkEnd w:id="1206"/>
    <w:bookmarkStart w:id="1207"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9">
        <w:r>
          <w:rPr>
            <w:rStyle w:val="Hyperlink"/>
          </w:rPr>
          <w:t xml:space="preserve">https://doi.org/10.1007/BF00342238</w:t>
        </w:r>
      </w:hyperlink>
    </w:p>
    <w:bookmarkEnd w:id="1207"/>
    <w:bookmarkStart w:id="1208"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208"/>
    <w:bookmarkStart w:id="1209"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52">
        <w:r>
          <w:rPr>
            <w:rStyle w:val="Hyperlink"/>
          </w:rPr>
          <w:t xml:space="preserve">https://doi.org/10.1207/S15327752JPA7503_04</w:t>
        </w:r>
      </w:hyperlink>
    </w:p>
    <w:bookmarkEnd w:id="1209"/>
    <w:bookmarkStart w:id="1210"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54">
        <w:r>
          <w:rPr>
            <w:rStyle w:val="Hyperlink"/>
          </w:rPr>
          <w:t xml:space="preserve">https://doi.org/10.1037/a0021321</w:t>
        </w:r>
      </w:hyperlink>
    </w:p>
    <w:bookmarkEnd w:id="1210"/>
    <w:bookmarkStart w:id="1211"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211"/>
    <w:bookmarkStart w:id="1212"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7">
        <w:r>
          <w:rPr>
            <w:rStyle w:val="Hyperlink"/>
          </w:rPr>
          <w:t xml:space="preserve">https://doi.org/10.1371/journal.pone.0167490</w:t>
        </w:r>
      </w:hyperlink>
    </w:p>
    <w:bookmarkEnd w:id="1212"/>
    <w:bookmarkStart w:id="1213"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213"/>
    <w:bookmarkStart w:id="1214"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214"/>
    <w:bookmarkStart w:id="1215"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61">
        <w:r>
          <w:rPr>
            <w:rStyle w:val="Hyperlink"/>
          </w:rPr>
          <w:t xml:space="preserve">https://doi.org/10.1177/0956797613504966</w:t>
        </w:r>
      </w:hyperlink>
    </w:p>
    <w:bookmarkEnd w:id="1215"/>
    <w:bookmarkStart w:id="1216"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63">
        <w:r>
          <w:rPr>
            <w:rStyle w:val="Hyperlink"/>
          </w:rPr>
          <w:t xml:space="preserve">https://doi.org/10.2307/1412271</w:t>
        </w:r>
      </w:hyperlink>
    </w:p>
    <w:bookmarkEnd w:id="1216"/>
    <w:bookmarkStart w:id="1217"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65">
        <w:r>
          <w:rPr>
            <w:rStyle w:val="Hyperlink"/>
          </w:rPr>
          <w:t xml:space="preserve">https://doi.org/10.1007/s10608-013-9585-5</w:t>
        </w:r>
      </w:hyperlink>
    </w:p>
    <w:bookmarkEnd w:id="1217"/>
    <w:bookmarkStart w:id="1218"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7">
        <w:r>
          <w:rPr>
            <w:rStyle w:val="Hyperlink"/>
          </w:rPr>
          <w:t xml:space="preserve">https://doi.org/10.1007/s10608-019-10023-0</w:t>
        </w:r>
      </w:hyperlink>
    </w:p>
    <w:bookmarkEnd w:id="1218"/>
    <w:bookmarkStart w:id="1219"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9">
        <w:r>
          <w:rPr>
            <w:rStyle w:val="Hyperlink"/>
          </w:rPr>
          <w:t xml:space="preserve">https://doi.org/10.1023/A:1005591412406</w:t>
        </w:r>
      </w:hyperlink>
    </w:p>
    <w:bookmarkEnd w:id="1219"/>
    <w:bookmarkStart w:id="1220" w:name="ref-daw_uncertainty-based_2005"/>
    <w:p>
      <w:pPr>
        <w:pStyle w:val="Bibliography"/>
      </w:pPr>
      <w:r>
        <w:t xml:space="preserve">Daw, N. D., Niv, Y., &amp; Dayan, P. (2005). Uncertainty-based competition between prefrontal and dorsolateral striatal systems for behavioral control.</w:t>
      </w:r>
      <w:r>
        <w:t xml:space="preserve"> </w:t>
      </w:r>
      <w:r>
        <w:rPr>
          <w:i/>
        </w:rPr>
        <w:t xml:space="preserve">Nature Neuroscience</w:t>
      </w:r>
      <w:r>
        <w:t xml:space="preserve">,</w:t>
      </w:r>
      <w:r>
        <w:t xml:space="preserve"> </w:t>
      </w:r>
      <w:r>
        <w:rPr>
          <w:i/>
        </w:rPr>
        <w:t xml:space="preserve">8</w:t>
      </w:r>
      <w:r>
        <w:t xml:space="preserve">(12), 1704.</w:t>
      </w:r>
      <w:r>
        <w:t xml:space="preserve"> </w:t>
      </w:r>
      <w:hyperlink r:id="rId471">
        <w:r>
          <w:rPr>
            <w:rStyle w:val="Hyperlink"/>
          </w:rPr>
          <w:t xml:space="preserve">https://doi.org/10.1038/nn1560</w:t>
        </w:r>
      </w:hyperlink>
    </w:p>
    <w:bookmarkEnd w:id="1220"/>
    <w:bookmarkStart w:id="1221"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221"/>
    <w:bookmarkStart w:id="1222"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222"/>
    <w:bookmarkStart w:id="1223"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75">
        <w:r>
          <w:rPr>
            <w:rStyle w:val="Hyperlink"/>
          </w:rPr>
          <w:t xml:space="preserve">https://doi.org/10.1080/02699931.2010.514711</w:t>
        </w:r>
      </w:hyperlink>
    </w:p>
    <w:bookmarkEnd w:id="1223"/>
    <w:bookmarkStart w:id="1224"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77">
        <w:r>
          <w:rPr>
            <w:rStyle w:val="Hyperlink"/>
          </w:rPr>
          <w:t xml:space="preserve">https://doi.org/10.1007/978-1-4899-1164-3_10</w:t>
        </w:r>
      </w:hyperlink>
    </w:p>
    <w:bookmarkEnd w:id="1224"/>
    <w:bookmarkStart w:id="1225"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9">
        <w:r>
          <w:rPr>
            <w:rStyle w:val="Hyperlink"/>
          </w:rPr>
          <w:t xml:space="preserve">https://doi.org/10.1123/jab.13.2.135</w:t>
        </w:r>
      </w:hyperlink>
    </w:p>
    <w:bookmarkEnd w:id="1225"/>
    <w:bookmarkStart w:id="1226"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81">
        <w:r>
          <w:rPr>
            <w:rStyle w:val="Hyperlink"/>
          </w:rPr>
          <w:t xml:space="preserve">https://doi.org/10.1016/j.jbiomech.2010.01.027</w:t>
        </w:r>
      </w:hyperlink>
    </w:p>
    <w:bookmarkEnd w:id="1226"/>
    <w:bookmarkStart w:id="1227" w:name="ref-dennett_consciousness_1991"/>
    <w:p>
      <w:pPr>
        <w:pStyle w:val="Bibliography"/>
      </w:pPr>
      <w:r>
        <w:t xml:space="preserve">Dennett, D. C. (1991).</w:t>
      </w:r>
      <w:r>
        <w:t xml:space="preserve"> </w:t>
      </w:r>
      <w:r>
        <w:rPr>
          <w:i/>
        </w:rPr>
        <w:t xml:space="preserve">Consciousness Explained</w:t>
      </w:r>
      <w:r>
        <w:t xml:space="preserve">. Penguin Books.</w:t>
      </w:r>
    </w:p>
    <w:bookmarkEnd w:id="1227"/>
    <w:bookmarkStart w:id="1228"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84">
        <w:r>
          <w:rPr>
            <w:rStyle w:val="Hyperlink"/>
          </w:rPr>
          <w:t xml:space="preserve">https://doi.org/10.1177/2167702615584309</w:t>
        </w:r>
      </w:hyperlink>
    </w:p>
    <w:bookmarkEnd w:id="1228"/>
    <w:bookmarkStart w:id="1229"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86">
        <w:r>
          <w:rPr>
            <w:rStyle w:val="Hyperlink"/>
          </w:rPr>
          <w:t xml:space="preserve">https://doi.org/10.1177/1745691611406920</w:t>
        </w:r>
      </w:hyperlink>
    </w:p>
    <w:bookmarkEnd w:id="1229"/>
    <w:bookmarkStart w:id="1230"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230"/>
    <w:bookmarkStart w:id="1231" w:name="ref-dolan_goals_2013"/>
    <w:p>
      <w:pPr>
        <w:pStyle w:val="Bibliography"/>
      </w:pPr>
      <w:r>
        <w:t xml:space="preserve">Dolan, R. J., &amp; Dayan, P. (2013). Goals and Habits in the Brain.</w:t>
      </w:r>
      <w:r>
        <w:t xml:space="preserve"> </w:t>
      </w:r>
      <w:r>
        <w:rPr>
          <w:i/>
        </w:rPr>
        <w:t xml:space="preserve">Neuron</w:t>
      </w:r>
      <w:r>
        <w:t xml:space="preserve">,</w:t>
      </w:r>
      <w:r>
        <w:t xml:space="preserve"> </w:t>
      </w:r>
      <w:r>
        <w:rPr>
          <w:i/>
        </w:rPr>
        <w:t xml:space="preserve">80</w:t>
      </w:r>
      <w:r>
        <w:t xml:space="preserve">(2), 312–325.</w:t>
      </w:r>
      <w:r>
        <w:t xml:space="preserve"> </w:t>
      </w:r>
      <w:hyperlink r:id="rId489">
        <w:r>
          <w:rPr>
            <w:rStyle w:val="Hyperlink"/>
          </w:rPr>
          <w:t xml:space="preserve">https://doi.org/10.1016/j.neuron.2013.09.007</w:t>
        </w:r>
      </w:hyperlink>
    </w:p>
    <w:bookmarkEnd w:id="1231"/>
    <w:bookmarkStart w:id="1232"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232"/>
    <w:bookmarkStart w:id="1233" w:name="ref-eager_mixed_2017"/>
    <w:p>
      <w:pPr>
        <w:pStyle w:val="Bibliography"/>
      </w:pPr>
      <w:r>
        <w:t xml:space="preserve">Eager, C., &amp; Roy, J. (2017). Mixed Effects Models are Sometimes Terrible. Retrieved from</w:t>
      </w:r>
      <w:r>
        <w:t xml:space="preserve"> </w:t>
      </w:r>
      <w:hyperlink r:id="rId492">
        <w:r>
          <w:rPr>
            <w:rStyle w:val="Hyperlink"/>
          </w:rPr>
          <w:t xml:space="preserve">http://arxiv.org/abs/1701.04858</w:t>
        </w:r>
      </w:hyperlink>
    </w:p>
    <w:bookmarkEnd w:id="1233"/>
    <w:bookmarkStart w:id="1234"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234"/>
    <w:bookmarkStart w:id="1235"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95">
        <w:r>
          <w:rPr>
            <w:rStyle w:val="Hyperlink"/>
          </w:rPr>
          <w:t xml:space="preserve">https://doi.org/10.1680/ijct.2008.1.3.192</w:t>
        </w:r>
      </w:hyperlink>
    </w:p>
    <w:bookmarkEnd w:id="1235"/>
    <w:bookmarkStart w:id="1236"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97">
        <w:r>
          <w:rPr>
            <w:rStyle w:val="Hyperlink"/>
          </w:rPr>
          <w:t xml:space="preserve">https://doi.org/10.1016/j.jbtep.2010.12.003</w:t>
        </w:r>
      </w:hyperlink>
    </w:p>
    <w:bookmarkEnd w:id="1236"/>
    <w:bookmarkStart w:id="1237"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237"/>
    <w:bookmarkStart w:id="1238"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500">
        <w:r>
          <w:rPr>
            <w:rStyle w:val="Hyperlink"/>
          </w:rPr>
          <w:t xml:space="preserve">https://doi.org/10.1016/S0749-596X(02)00511-9</w:t>
        </w:r>
      </w:hyperlink>
    </w:p>
    <w:bookmarkEnd w:id="1238"/>
    <w:bookmarkStart w:id="1239"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502">
        <w:r>
          <w:rPr>
            <w:rStyle w:val="Hyperlink"/>
          </w:rPr>
          <w:t xml:space="preserve">https://doi.org/10.1007/BF03087979</w:t>
        </w:r>
      </w:hyperlink>
    </w:p>
    <w:bookmarkEnd w:id="1239"/>
    <w:bookmarkStart w:id="1240"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504">
        <w:r>
          <w:rPr>
            <w:rStyle w:val="Hyperlink"/>
          </w:rPr>
          <w:t xml:space="preserve">https://doi.org/10.1371/journal.pone.0175025</w:t>
        </w:r>
      </w:hyperlink>
    </w:p>
    <w:bookmarkEnd w:id="1240"/>
    <w:bookmarkStart w:id="1241"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506">
        <w:r>
          <w:rPr>
            <w:rStyle w:val="Hyperlink"/>
          </w:rPr>
          <w:t xml:space="preserve">https://doi.org/10.1068/p5852</w:t>
        </w:r>
      </w:hyperlink>
    </w:p>
    <w:bookmarkEnd w:id="1241"/>
    <w:bookmarkStart w:id="1242"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508">
        <w:r>
          <w:rPr>
            <w:rStyle w:val="Hyperlink"/>
          </w:rPr>
          <w:t xml:space="preserve">https://doi.org/10.3109/00016485809134778</w:t>
        </w:r>
      </w:hyperlink>
    </w:p>
    <w:bookmarkEnd w:id="1242"/>
    <w:bookmarkStart w:id="1243"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10">
        <w:r>
          <w:rPr>
            <w:rStyle w:val="Hyperlink"/>
          </w:rPr>
          <w:t xml:space="preserve">https://doi.org/10.1016/s0028-3932(98)00089-x</w:t>
        </w:r>
      </w:hyperlink>
    </w:p>
    <w:bookmarkEnd w:id="1243"/>
    <w:bookmarkStart w:id="1244"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12">
        <w:r>
          <w:rPr>
            <w:rStyle w:val="Hyperlink"/>
          </w:rPr>
          <w:t xml:space="preserve">https://doi.org/10.1007/s00426-017-0845-y</w:t>
        </w:r>
      </w:hyperlink>
    </w:p>
    <w:bookmarkEnd w:id="1244"/>
    <w:bookmarkStart w:id="1245"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14">
        <w:r>
          <w:rPr>
            <w:rStyle w:val="Hyperlink"/>
          </w:rPr>
          <w:t xml:space="preserve">https://doi.org/10.1093/schbul/4.4.636</w:t>
        </w:r>
      </w:hyperlink>
    </w:p>
    <w:bookmarkEnd w:id="1245"/>
    <w:bookmarkStart w:id="1246"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16">
        <w:r>
          <w:rPr>
            <w:rStyle w:val="Hyperlink"/>
          </w:rPr>
          <w:t xml:space="preserve">https://doi.org/10.1016/j.newideapsych.2004.09.001</w:t>
        </w:r>
      </w:hyperlink>
    </w:p>
    <w:bookmarkEnd w:id="1246"/>
    <w:bookmarkStart w:id="1247"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247"/>
    <w:bookmarkStart w:id="1248"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19">
        <w:r>
          <w:rPr>
            <w:rStyle w:val="Hyperlink"/>
          </w:rPr>
          <w:t xml:space="preserve">https://doi.org/10.1111/j.1467-9892.1985.tb00412.x</w:t>
        </w:r>
      </w:hyperlink>
    </w:p>
    <w:bookmarkEnd w:id="1248"/>
    <w:bookmarkStart w:id="1249" w:name="ref-fitzgerald_model_2014"/>
    <w:p>
      <w:pPr>
        <w:pStyle w:val="Bibliography"/>
      </w:pPr>
      <w:r>
        <w:t xml:space="preserve">FitzGerald, T. H. B., Dolan, R. J., &amp; Friston, K. J. (2014). Model averaging, optimal inference, and habit formation.</w:t>
      </w:r>
      <w:r>
        <w:t xml:space="preserve"> </w:t>
      </w:r>
      <w:r>
        <w:rPr>
          <w:i/>
        </w:rPr>
        <w:t xml:space="preserve">Frontiers in Human Neuroscience</w:t>
      </w:r>
      <w:r>
        <w:t xml:space="preserve">,</w:t>
      </w:r>
      <w:r>
        <w:t xml:space="preserve"> </w:t>
      </w:r>
      <w:r>
        <w:rPr>
          <w:i/>
        </w:rPr>
        <w:t xml:space="preserve">8</w:t>
      </w:r>
      <w:r>
        <w:t xml:space="preserve">.</w:t>
      </w:r>
      <w:r>
        <w:t xml:space="preserve"> </w:t>
      </w:r>
      <w:hyperlink r:id="rId521">
        <w:r>
          <w:rPr>
            <w:rStyle w:val="Hyperlink"/>
          </w:rPr>
          <w:t xml:space="preserve">https://doi.org/10.3389/fnhum.2014.00457</w:t>
        </w:r>
      </w:hyperlink>
    </w:p>
    <w:bookmarkEnd w:id="1249"/>
    <w:bookmarkStart w:id="1250" w:name="ref-flake_measurement_2019"/>
    <w:p>
      <w:pPr>
        <w:pStyle w:val="Bibliography"/>
      </w:pPr>
      <w:r>
        <w:t xml:space="preserve">Flake, J. K., &amp; Fried, E. I. (2019). Measurement Schmeasurement: Questionable Measurement Practices and How to Avoid Them.</w:t>
      </w:r>
      <w:r>
        <w:t xml:space="preserve"> </w:t>
      </w:r>
      <w:hyperlink r:id="rId523">
        <w:r>
          <w:rPr>
            <w:rStyle w:val="Hyperlink"/>
          </w:rPr>
          <w:t xml:space="preserve">https://doi.org/10.31234/osf.io/hs7wm</w:t>
        </w:r>
      </w:hyperlink>
    </w:p>
    <w:bookmarkEnd w:id="1250"/>
    <w:bookmarkStart w:id="1251"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25">
        <w:r>
          <w:rPr>
            <w:rStyle w:val="Hyperlink"/>
          </w:rPr>
          <w:t xml:space="preserve">https://doi.org/10.1016/S0022-3956(03)00095-5</w:t>
        </w:r>
      </w:hyperlink>
    </w:p>
    <w:bookmarkEnd w:id="1251"/>
    <w:bookmarkStart w:id="1252"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27">
        <w:r>
          <w:rPr>
            <w:rStyle w:val="Hyperlink"/>
          </w:rPr>
          <w:t xml:space="preserve">https://doi.org/10.1111/j.1469-8986.1986.tb00676.x</w:t>
        </w:r>
      </w:hyperlink>
    </w:p>
    <w:bookmarkEnd w:id="1252"/>
    <w:bookmarkStart w:id="1253"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29">
        <w:r>
          <w:rPr>
            <w:rStyle w:val="Hyperlink"/>
          </w:rPr>
          <w:t xml:space="preserve">https://doi.org/10.1037/0096-1523.14.1.60</w:t>
        </w:r>
      </w:hyperlink>
    </w:p>
    <w:bookmarkEnd w:id="1253"/>
    <w:bookmarkStart w:id="1254"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31">
        <w:r>
          <w:rPr>
            <w:rStyle w:val="Hyperlink"/>
          </w:rPr>
          <w:t xml:space="preserve">https://doi.org/10.1016/j.cortex.2016.04.023</w:t>
        </w:r>
      </w:hyperlink>
    </w:p>
    <w:bookmarkEnd w:id="1254"/>
    <w:bookmarkStart w:id="1255"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33">
        <w:r>
          <w:rPr>
            <w:rStyle w:val="Hyperlink"/>
          </w:rPr>
          <w:t xml:space="preserve">https://doi.org/10.1016/j.neuron.2011.10.018</w:t>
        </w:r>
      </w:hyperlink>
    </w:p>
    <w:bookmarkEnd w:id="1255"/>
    <w:bookmarkStart w:id="1256"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1256"/>
    <w:bookmarkStart w:id="1257"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36">
        <w:r>
          <w:rPr>
            <w:rStyle w:val="Hyperlink"/>
          </w:rPr>
          <w:t xml:space="preserve">https://doi.org/10.1177/002383096600900304</w:t>
        </w:r>
      </w:hyperlink>
    </w:p>
    <w:bookmarkEnd w:id="1257"/>
    <w:bookmarkStart w:id="1258"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258"/>
    <w:bookmarkStart w:id="1259"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39">
        <w:r>
          <w:rPr>
            <w:rStyle w:val="Hyperlink"/>
          </w:rPr>
          <w:t xml:space="preserve">https://doi.org/10.1111/rssa.12378</w:t>
        </w:r>
      </w:hyperlink>
    </w:p>
    <w:bookmarkEnd w:id="1259"/>
    <w:bookmarkStart w:id="1260"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41">
        <w:r>
          <w:rPr>
            <w:rStyle w:val="Hyperlink"/>
          </w:rPr>
          <w:t xml:space="preserve">https://doi.org/10.1016/j.cogbrainres.2004.02.012</w:t>
        </w:r>
      </w:hyperlink>
    </w:p>
    <w:bookmarkEnd w:id="1260"/>
    <w:bookmarkStart w:id="1261"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43">
        <w:r>
          <w:rPr>
            <w:rStyle w:val="Hyperlink"/>
          </w:rPr>
          <w:t xml:space="preserve">https://CRAN.R-project.org/package=viridis</w:t>
        </w:r>
      </w:hyperlink>
    </w:p>
    <w:bookmarkEnd w:id="1261"/>
    <w:bookmarkStart w:id="1262"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45">
        <w:r>
          <w:rPr>
            <w:rStyle w:val="Hyperlink"/>
          </w:rPr>
          <w:t xml:space="preserve">https://doi.org/10.2466/pms.1975.40.1.327</w:t>
        </w:r>
      </w:hyperlink>
    </w:p>
    <w:bookmarkEnd w:id="1262"/>
    <w:bookmarkStart w:id="1263"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47">
        <w:r>
          <w:rPr>
            <w:rStyle w:val="Hyperlink"/>
          </w:rPr>
          <w:t xml:space="preserve">https://doi.org/10.3758/BF03197407</w:t>
        </w:r>
      </w:hyperlink>
    </w:p>
    <w:bookmarkEnd w:id="1263"/>
    <w:bookmarkStart w:id="1264"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49">
        <w:r>
          <w:rPr>
            <w:rStyle w:val="Hyperlink"/>
          </w:rPr>
          <w:t xml:space="preserve">https://doi.org/10.1027/1015-5759.22.4.240</w:t>
        </w:r>
      </w:hyperlink>
    </w:p>
    <w:bookmarkEnd w:id="1264"/>
    <w:bookmarkStart w:id="1265"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51">
        <w:r>
          <w:rPr>
            <w:rStyle w:val="Hyperlink"/>
          </w:rPr>
          <w:t xml:space="preserve">https://doi.org/10.1214/009053604000001048</w:t>
        </w:r>
      </w:hyperlink>
    </w:p>
    <w:bookmarkEnd w:id="1265"/>
    <w:bookmarkStart w:id="1266"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66"/>
    <w:bookmarkStart w:id="1267"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67"/>
    <w:bookmarkStart w:id="1268"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55">
        <w:r>
          <w:rPr>
            <w:rStyle w:val="Hyperlink"/>
          </w:rPr>
          <w:t xml:space="preserve">https://doi.org/10.1080/00031305.2018.1549100</w:t>
        </w:r>
      </w:hyperlink>
    </w:p>
    <w:bookmarkEnd w:id="1268"/>
    <w:bookmarkStart w:id="1269"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69"/>
    <w:bookmarkStart w:id="1270"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58">
        <w:r>
          <w:rPr>
            <w:rStyle w:val="Hyperlink"/>
          </w:rPr>
          <w:t xml:space="preserve">https://doi.org/10.1080/19345747.2011.618213</w:t>
        </w:r>
      </w:hyperlink>
    </w:p>
    <w:bookmarkEnd w:id="1270"/>
    <w:bookmarkStart w:id="1271"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60">
        <w:r>
          <w:rPr>
            <w:rStyle w:val="Hyperlink"/>
          </w:rPr>
          <w:t xml:space="preserve">https://doi.org/10.1007/s11222-013-9416-2</w:t>
        </w:r>
      </w:hyperlink>
    </w:p>
    <w:bookmarkEnd w:id="1271"/>
    <w:bookmarkStart w:id="1272"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62">
        <w:r>
          <w:rPr>
            <w:rStyle w:val="Hyperlink"/>
          </w:rPr>
          <w:t xml:space="preserve">https://doi.org/10.1198/004017005000000517</w:t>
        </w:r>
      </w:hyperlink>
    </w:p>
    <w:bookmarkEnd w:id="1272"/>
    <w:bookmarkStart w:id="1273"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73"/>
    <w:bookmarkStart w:id="1274"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65">
        <w:r>
          <w:rPr>
            <w:rStyle w:val="Hyperlink"/>
          </w:rPr>
          <w:t xml:space="preserve">https://doi.org/10.1016/j.cognition.2015.09.010</w:t>
        </w:r>
      </w:hyperlink>
    </w:p>
    <w:bookmarkEnd w:id="1274"/>
    <w:bookmarkStart w:id="1275"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67">
        <w:r>
          <w:rPr>
            <w:rStyle w:val="Hyperlink"/>
          </w:rPr>
          <w:t xml:space="preserve">https://doi.org/10.3758/s13423-018-1488-8</w:t>
        </w:r>
      </w:hyperlink>
    </w:p>
    <w:bookmarkEnd w:id="1275"/>
    <w:bookmarkStart w:id="1276"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76"/>
    <w:bookmarkStart w:id="1277"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70">
        <w:r>
          <w:rPr>
            <w:rStyle w:val="Hyperlink"/>
          </w:rPr>
          <w:t xml:space="preserve">https://doi.org/10.1080/02687038.2010.511236</w:t>
        </w:r>
      </w:hyperlink>
    </w:p>
    <w:bookmarkEnd w:id="1277"/>
    <w:bookmarkStart w:id="1278"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72">
        <w:r>
          <w:rPr>
            <w:rStyle w:val="Hyperlink"/>
          </w:rPr>
          <w:t xml:space="preserve">https://doi.org/10.1016/j.socec.2004.09.033</w:t>
        </w:r>
      </w:hyperlink>
    </w:p>
    <w:bookmarkEnd w:id="1278"/>
    <w:bookmarkStart w:id="1279"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74">
        <w:r>
          <w:rPr>
            <w:rStyle w:val="Hyperlink"/>
          </w:rPr>
          <w:t xml:space="preserve">https://doi.org/10.1037/xhp0000389</w:t>
        </w:r>
      </w:hyperlink>
    </w:p>
    <w:bookmarkEnd w:id="1279"/>
    <w:bookmarkStart w:id="1280"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76">
        <w:r>
          <w:rPr>
            <w:rStyle w:val="Hyperlink"/>
          </w:rPr>
          <w:t xml:space="preserve">https://doi.org/10.1007/s10608-011-9428-1</w:t>
        </w:r>
      </w:hyperlink>
    </w:p>
    <w:bookmarkEnd w:id="1280"/>
    <w:bookmarkStart w:id="1281"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78">
        <w:r>
          <w:rPr>
            <w:rStyle w:val="Hyperlink"/>
          </w:rPr>
          <w:t xml:space="preserve">https://doi.org/10.1007/s10608-012-9507-y</w:t>
        </w:r>
      </w:hyperlink>
    </w:p>
    <w:bookmarkEnd w:id="1281"/>
    <w:bookmarkStart w:id="1282"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80">
        <w:r>
          <w:rPr>
            <w:rStyle w:val="Hyperlink"/>
          </w:rPr>
          <w:t xml:space="preserve">https://doi.org/10.1176/ajp.105.5.367</w:t>
        </w:r>
      </w:hyperlink>
    </w:p>
    <w:bookmarkEnd w:id="1282"/>
    <w:bookmarkStart w:id="1283"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82">
        <w:r>
          <w:rPr>
            <w:rStyle w:val="Hyperlink"/>
          </w:rPr>
          <w:t xml:space="preserve">https://doi.org/10.1037/emo0000103</w:t>
        </w:r>
      </w:hyperlink>
    </w:p>
    <w:bookmarkEnd w:id="1283"/>
    <w:bookmarkStart w:id="1284"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84">
        <w:r>
          <w:rPr>
            <w:rStyle w:val="Hyperlink"/>
          </w:rPr>
          <w:t xml:space="preserve">https://doi.org/10.1177/2167702618758969</w:t>
        </w:r>
      </w:hyperlink>
    </w:p>
    <w:bookmarkEnd w:id="1284"/>
    <w:bookmarkStart w:id="1285"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86">
        <w:r>
          <w:rPr>
            <w:rStyle w:val="Hyperlink"/>
          </w:rPr>
          <w:t xml:space="preserve">https://doi.org/10.1101/500561</w:t>
        </w:r>
      </w:hyperlink>
    </w:p>
    <w:bookmarkEnd w:id="1285"/>
    <w:bookmarkStart w:id="1286"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86"/>
    <w:bookmarkStart w:id="1287"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87"/>
    <w:bookmarkStart w:id="1288"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90">
        <w:r>
          <w:rPr>
            <w:rStyle w:val="Hyperlink"/>
          </w:rPr>
          <w:t xml:space="preserve">https://doi.org/10.1002/1097-0193(200101)12:1&lt;1::AID-HBM10&gt;3.0.CO;2-V</w:t>
        </w:r>
      </w:hyperlink>
    </w:p>
    <w:bookmarkEnd w:id="1288"/>
    <w:bookmarkStart w:id="1289"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92">
        <w:r>
          <w:rPr>
            <w:rStyle w:val="Hyperlink"/>
          </w:rPr>
          <w:t xml:space="preserve">https://doi.org/10.1177/2167702614566814</w:t>
        </w:r>
      </w:hyperlink>
    </w:p>
    <w:bookmarkEnd w:id="1289"/>
    <w:bookmarkStart w:id="1290"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94">
        <w:r>
          <w:rPr>
            <w:rStyle w:val="Hyperlink"/>
          </w:rPr>
          <w:t xml:space="preserve">https://doi.org/10.2466/pms.1977.44.2.367</w:t>
        </w:r>
      </w:hyperlink>
    </w:p>
    <w:bookmarkEnd w:id="1290"/>
    <w:bookmarkStart w:id="1291"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96">
        <w:r>
          <w:rPr>
            <w:rStyle w:val="Hyperlink"/>
          </w:rPr>
          <w:t xml:space="preserve">https://doi.org/10.1093/cercor/11.11.1047</w:t>
        </w:r>
      </w:hyperlink>
    </w:p>
    <w:bookmarkEnd w:id="1291"/>
    <w:bookmarkStart w:id="1292"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98">
        <w:r>
          <w:rPr>
            <w:rStyle w:val="Hyperlink"/>
          </w:rPr>
          <w:t xml:space="preserve">https://doi.org/10.1017/S0140525X04000093</w:t>
        </w:r>
      </w:hyperlink>
    </w:p>
    <w:bookmarkEnd w:id="1292"/>
    <w:bookmarkStart w:id="1293"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600">
        <w:r>
          <w:rPr>
            <w:rStyle w:val="Hyperlink"/>
          </w:rPr>
          <w:t xml:space="preserve">https://doi.org/10.1016/j.bandl.2005.06.001</w:t>
        </w:r>
      </w:hyperlink>
    </w:p>
    <w:bookmarkEnd w:id="1293"/>
    <w:bookmarkStart w:id="1294"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602">
        <w:r>
          <w:rPr>
            <w:rStyle w:val="Hyperlink"/>
          </w:rPr>
          <w:t xml:space="preserve">https://CRAN.R-project.org/package=biosignalEMG</w:t>
        </w:r>
      </w:hyperlink>
    </w:p>
    <w:bookmarkEnd w:id="1294"/>
    <w:bookmarkStart w:id="1295"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604">
        <w:r>
          <w:rPr>
            <w:rStyle w:val="Hyperlink"/>
          </w:rPr>
          <w:t xml:space="preserve">https://doi.org/10.1016/j.brainresrev.2005.09.004</w:t>
        </w:r>
      </w:hyperlink>
    </w:p>
    <w:bookmarkEnd w:id="1295"/>
    <w:bookmarkStart w:id="1296"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606">
        <w:r>
          <w:rPr>
            <w:rStyle w:val="Hyperlink"/>
          </w:rPr>
          <w:t xml:space="preserve">https://doi.org/10.1002/hbm.20658</w:t>
        </w:r>
      </w:hyperlink>
    </w:p>
    <w:bookmarkEnd w:id="1296"/>
    <w:bookmarkStart w:id="1297"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608">
        <w:r>
          <w:rPr>
            <w:rStyle w:val="Hyperlink"/>
          </w:rPr>
          <w:t xml:space="preserve">https://doi.org/10.3389/fnhum.2012.00247</w:t>
        </w:r>
      </w:hyperlink>
    </w:p>
    <w:bookmarkEnd w:id="1297"/>
    <w:bookmarkStart w:id="1298"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610">
        <w:r>
          <w:rPr>
            <w:rStyle w:val="Hyperlink"/>
          </w:rPr>
          <w:t xml:space="preserve">https://doi.org/10.1080/1750984X.2011.623787</w:t>
        </w:r>
      </w:hyperlink>
    </w:p>
    <w:bookmarkEnd w:id="1298"/>
    <w:bookmarkStart w:id="1299"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612">
        <w:r>
          <w:rPr>
            <w:rStyle w:val="Hyperlink"/>
          </w:rPr>
          <w:t xml:space="preserve">https://doi.org/10.1093/acprof:oso/9780199546251.003.0006</w:t>
        </w:r>
      </w:hyperlink>
    </w:p>
    <w:bookmarkEnd w:id="1299"/>
    <w:bookmarkStart w:id="1300" w:name="ref-haaf_developing_2017"/>
    <w:p>
      <w:pPr>
        <w:pStyle w:val="Bibliography"/>
      </w:pPr>
      <w:r>
        <w:t xml:space="preserve">Haaf, J. M., &amp; Rouder, J. N. (2017). Developing constraint in Bayesian mixed models.</w:t>
      </w:r>
      <w:r>
        <w:t xml:space="preserve"> </w:t>
      </w:r>
      <w:r>
        <w:rPr>
          <w:i/>
        </w:rPr>
        <w:t xml:space="preserve">Psychological Methods</w:t>
      </w:r>
      <w:r>
        <w:t xml:space="preserve">,</w:t>
      </w:r>
      <w:r>
        <w:t xml:space="preserve"> </w:t>
      </w:r>
      <w:r>
        <w:rPr>
          <w:i/>
        </w:rPr>
        <w:t xml:space="preserve">22</w:t>
      </w:r>
      <w:r>
        <w:t xml:space="preserve">(4), 779–798.</w:t>
      </w:r>
      <w:r>
        <w:t xml:space="preserve"> </w:t>
      </w:r>
      <w:hyperlink r:id="rId614">
        <w:r>
          <w:rPr>
            <w:rStyle w:val="Hyperlink"/>
          </w:rPr>
          <w:t xml:space="preserve">https://doi.org/10.1037/met0000156</w:t>
        </w:r>
      </w:hyperlink>
    </w:p>
    <w:bookmarkEnd w:id="1300"/>
    <w:bookmarkStart w:id="1301"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16">
        <w:r>
          <w:rPr>
            <w:rStyle w:val="Hyperlink"/>
          </w:rPr>
          <w:t xml:space="preserve">https://doi.org/10.1080/09658210444000133</w:t>
        </w:r>
      </w:hyperlink>
    </w:p>
    <w:bookmarkEnd w:id="1301"/>
    <w:bookmarkStart w:id="1302"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18">
        <w:r>
          <w:rPr>
            <w:rStyle w:val="Hyperlink"/>
          </w:rPr>
          <w:t xml:space="preserve">https://doi.org/10.1016/j.tics.2005.04.012</w:t>
        </w:r>
      </w:hyperlink>
    </w:p>
    <w:bookmarkEnd w:id="1302"/>
    <w:bookmarkStart w:id="1303"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20">
        <w:r>
          <w:rPr>
            <w:rStyle w:val="Hyperlink"/>
          </w:rPr>
          <w:t xml:space="preserve">https://doi.org/10.1123/jsp.4.4.379</w:t>
        </w:r>
      </w:hyperlink>
    </w:p>
    <w:bookmarkEnd w:id="1303"/>
    <w:bookmarkStart w:id="1304"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22">
        <w:r>
          <w:rPr>
            <w:rStyle w:val="Hyperlink"/>
          </w:rPr>
          <w:t xml:space="preserve">https://doi.org/10.1123/jsp.8.2.105</w:t>
        </w:r>
      </w:hyperlink>
    </w:p>
    <w:bookmarkEnd w:id="1304"/>
    <w:bookmarkStart w:id="1305"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24">
        <w:r>
          <w:rPr>
            <w:rStyle w:val="Hyperlink"/>
          </w:rPr>
          <w:t xml:space="preserve">https://doi.org/10.1006/cogp.2000.0744</w:t>
        </w:r>
      </w:hyperlink>
    </w:p>
    <w:bookmarkEnd w:id="1305"/>
    <w:bookmarkStart w:id="1306"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26">
        <w:r>
          <w:rPr>
            <w:rStyle w:val="Hyperlink"/>
          </w:rPr>
          <w:t xml:space="preserve">https://doi.org/10.1016/j.concog.2007.12.006</w:t>
        </w:r>
      </w:hyperlink>
    </w:p>
    <w:bookmarkEnd w:id="1306"/>
    <w:bookmarkStart w:id="1307"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28">
        <w:r>
          <w:rPr>
            <w:rStyle w:val="Hyperlink"/>
          </w:rPr>
          <w:t xml:space="preserve">https://doi.org/10.3102/1076998606298043</w:t>
        </w:r>
      </w:hyperlink>
    </w:p>
    <w:bookmarkEnd w:id="1307"/>
    <w:bookmarkStart w:id="1308"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30">
        <w:r>
          <w:rPr>
            <w:rStyle w:val="Hyperlink"/>
          </w:rPr>
          <w:t xml:space="preserve">https://doi.org/10.1126/science.139.3557.834</w:t>
        </w:r>
      </w:hyperlink>
    </w:p>
    <w:bookmarkEnd w:id="1308"/>
    <w:bookmarkStart w:id="1309"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32">
        <w:r>
          <w:rPr>
            <w:rStyle w:val="Hyperlink"/>
          </w:rPr>
          <w:t xml:space="preserve">https://doi.org/10.1007/s00265-010-1036-7</w:t>
        </w:r>
      </w:hyperlink>
    </w:p>
    <w:bookmarkEnd w:id="1309"/>
    <w:bookmarkStart w:id="1310" w:name="ref-henrich_weirdest_2010"/>
    <w:p>
      <w:pPr>
        <w:pStyle w:val="Bibliography"/>
      </w:pPr>
      <w:r>
        <w:t xml:space="preserve">Henrich, J., Heine, S. J., &amp; Norenzayan, A. (2010). The weirdest people in the world?</w:t>
      </w:r>
      <w:r>
        <w:t xml:space="preserve"> </w:t>
      </w:r>
      <w:r>
        <w:rPr>
          <w:i/>
        </w:rPr>
        <w:t xml:space="preserve">The Behavioral and Brain Sciences</w:t>
      </w:r>
      <w:r>
        <w:t xml:space="preserve">,</w:t>
      </w:r>
      <w:r>
        <w:t xml:space="preserve"> </w:t>
      </w:r>
      <w:r>
        <w:rPr>
          <w:i/>
        </w:rPr>
        <w:t xml:space="preserve">33</w:t>
      </w:r>
      <w:r>
        <w:t xml:space="preserve">(2-3), 61–83; discussion 83–135.</w:t>
      </w:r>
      <w:r>
        <w:t xml:space="preserve"> </w:t>
      </w:r>
      <w:hyperlink r:id="rId634">
        <w:r>
          <w:rPr>
            <w:rStyle w:val="Hyperlink"/>
          </w:rPr>
          <w:t xml:space="preserve">https://doi.org/10.1017/S0140525X0999152X</w:t>
        </w:r>
      </w:hyperlink>
    </w:p>
    <w:bookmarkEnd w:id="1310"/>
    <w:bookmarkStart w:id="1311"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311"/>
    <w:bookmarkStart w:id="1312"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37">
        <w:r>
          <w:rPr>
            <w:rStyle w:val="Hyperlink"/>
          </w:rPr>
          <w:t xml:space="preserve">https://CRAN.R-project.org/package=glue</w:t>
        </w:r>
      </w:hyperlink>
    </w:p>
    <w:bookmarkEnd w:id="1312"/>
    <w:bookmarkStart w:id="1313"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39">
        <w:r>
          <w:rPr>
            <w:rStyle w:val="Hyperlink"/>
          </w:rPr>
          <w:t xml:space="preserve">https://doi.org/10.1016/j.neubiorev.2013.03.017</w:t>
        </w:r>
      </w:hyperlink>
    </w:p>
    <w:bookmarkEnd w:id="1313"/>
    <w:bookmarkStart w:id="1314"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41">
        <w:r>
          <w:rPr>
            <w:rStyle w:val="Hyperlink"/>
          </w:rPr>
          <w:t xml:space="preserve">https://doi.org/10.1038/nrn3158</w:t>
        </w:r>
      </w:hyperlink>
    </w:p>
    <w:bookmarkEnd w:id="1314"/>
    <w:bookmarkStart w:id="1315"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43">
        <w:r>
          <w:rPr>
            <w:rStyle w:val="Hyperlink"/>
          </w:rPr>
          <w:t xml:space="preserve">https://doi.org/10.3758/s13423-013-0572-3</w:t>
        </w:r>
      </w:hyperlink>
    </w:p>
    <w:bookmarkEnd w:id="1315"/>
    <w:bookmarkStart w:id="1316"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45">
        <w:r>
          <w:rPr>
            <w:rStyle w:val="Hyperlink"/>
          </w:rPr>
          <w:t xml:space="preserve">https://doi.org/10.1037/1528-3542.5.4.489</w:t>
        </w:r>
      </w:hyperlink>
    </w:p>
    <w:bookmarkEnd w:id="1316"/>
    <w:bookmarkStart w:id="1317"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47">
        <w:r>
          <w:rPr>
            <w:rStyle w:val="Hyperlink"/>
          </w:rPr>
          <w:t xml:space="preserve">https://doi.org/10.1037/1528-3542.8.3.395</w:t>
        </w:r>
      </w:hyperlink>
    </w:p>
    <w:bookmarkEnd w:id="1317"/>
    <w:bookmarkStart w:id="1318"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49">
        <w:r>
          <w:rPr>
            <w:rStyle w:val="Hyperlink"/>
          </w:rPr>
          <w:t xml:space="preserve">https://doi.org/10.1037/ccp0000128</w:t>
        </w:r>
      </w:hyperlink>
    </w:p>
    <w:bookmarkEnd w:id="1318"/>
    <w:bookmarkStart w:id="1319"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51">
        <w:r>
          <w:rPr>
            <w:rStyle w:val="Hyperlink"/>
          </w:rPr>
          <w:t xml:space="preserve">https://doi.org/10.3389/fnhum.2011.00082</w:t>
        </w:r>
      </w:hyperlink>
    </w:p>
    <w:bookmarkEnd w:id="1319"/>
    <w:bookmarkStart w:id="1320"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53">
        <w:r>
          <w:rPr>
            <w:rStyle w:val="Hyperlink"/>
          </w:rPr>
          <w:t xml:space="preserve">https://doi.org/10.1037/a0018436</w:t>
        </w:r>
      </w:hyperlink>
    </w:p>
    <w:bookmarkEnd w:id="1320"/>
    <w:bookmarkStart w:id="1321"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55">
        <w:r>
          <w:rPr>
            <w:rStyle w:val="Hyperlink"/>
          </w:rPr>
          <w:t xml:space="preserve">https://doi.org/10.1016/j.paid.2012.06.009</w:t>
        </w:r>
      </w:hyperlink>
    </w:p>
    <w:bookmarkEnd w:id="1321"/>
    <w:bookmarkStart w:id="1322"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57">
        <w:r>
          <w:rPr>
            <w:rStyle w:val="Hyperlink"/>
          </w:rPr>
          <w:t xml:space="preserve">https://doi.org/10.1016/j.brat.2008.12.005</w:t>
        </w:r>
      </w:hyperlink>
    </w:p>
    <w:bookmarkEnd w:id="1322"/>
    <w:bookmarkStart w:id="1323"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323"/>
    <w:bookmarkStart w:id="1324"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60">
        <w:r>
          <w:rPr>
            <w:rStyle w:val="Hyperlink"/>
          </w:rPr>
          <w:t xml:space="preserve">https://doi.org/10.1007/s11097-006-9024-0</w:t>
        </w:r>
      </w:hyperlink>
    </w:p>
    <w:bookmarkEnd w:id="1324"/>
    <w:bookmarkStart w:id="1325"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62">
        <w:r>
          <w:rPr>
            <w:rStyle w:val="Hyperlink"/>
          </w:rPr>
          <w:t xml:space="preserve">https://doi.org/10.1371/journal.pone.0147932</w:t>
        </w:r>
      </w:hyperlink>
    </w:p>
    <w:bookmarkEnd w:id="1325"/>
    <w:bookmarkStart w:id="1326"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64">
        <w:r>
          <w:rPr>
            <w:rStyle w:val="Hyperlink"/>
          </w:rPr>
          <w:t xml:space="preserve">https://doi.org/10.1016/S1364-6613(00)01724-1</w:t>
        </w:r>
      </w:hyperlink>
    </w:p>
    <w:bookmarkEnd w:id="1326"/>
    <w:bookmarkStart w:id="1327"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66">
        <w:r>
          <w:rPr>
            <w:rStyle w:val="Hyperlink"/>
          </w:rPr>
          <w:t xml:space="preserve">https://doi.org/10.1016/j.concog.2013.10.003</w:t>
        </w:r>
      </w:hyperlink>
    </w:p>
    <w:bookmarkEnd w:id="1327"/>
    <w:bookmarkStart w:id="1328" w:name="ref-hussey_hidden_2018"/>
    <w:p>
      <w:pPr>
        <w:pStyle w:val="Bibliography"/>
      </w:pPr>
      <w:r>
        <w:t xml:space="preserve">Hussey, I., &amp; Hughes, S. (2018). Hidden invalidity among fifteen commonly used measures in social and personality psychology.</w:t>
      </w:r>
      <w:r>
        <w:t xml:space="preserve"> </w:t>
      </w:r>
      <w:hyperlink r:id="rId668">
        <w:r>
          <w:rPr>
            <w:rStyle w:val="Hyperlink"/>
          </w:rPr>
          <w:t xml:space="preserve">https://doi.org/10.31234/osf.io/7rbfp</w:t>
        </w:r>
      </w:hyperlink>
    </w:p>
    <w:bookmarkEnd w:id="1328"/>
    <w:bookmarkStart w:id="1329"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70">
        <w:r>
          <w:rPr>
            <w:rStyle w:val="Hyperlink"/>
          </w:rPr>
          <w:t xml:space="preserve">https://CRAN.R-project.org/package=DiagrammeR</w:t>
        </w:r>
      </w:hyperlink>
    </w:p>
    <w:bookmarkEnd w:id="1329"/>
    <w:bookmarkStart w:id="1330"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330"/>
    <w:bookmarkStart w:id="1331"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73">
        <w:r>
          <w:rPr>
            <w:rStyle w:val="Hyperlink"/>
          </w:rPr>
          <w:t xml:space="preserve">https://doi.org/10.1037/10538-000</w:t>
        </w:r>
      </w:hyperlink>
    </w:p>
    <w:bookmarkEnd w:id="1331"/>
    <w:bookmarkStart w:id="1332"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75">
        <w:r>
          <w:rPr>
            <w:rStyle w:val="Hyperlink"/>
          </w:rPr>
          <w:t xml:space="preserve">https://doi.org/10.3758/s13428-011-0145-1</w:t>
        </w:r>
      </w:hyperlink>
    </w:p>
    <w:bookmarkEnd w:id="1332"/>
    <w:bookmarkStart w:id="1333"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77">
        <w:r>
          <w:rPr>
            <w:rStyle w:val="Hyperlink"/>
          </w:rPr>
          <w:t xml:space="preserve">https://doi.org/10.1016/S0167-8760(96)00062-1</w:t>
        </w:r>
      </w:hyperlink>
    </w:p>
    <w:bookmarkEnd w:id="1333"/>
    <w:bookmarkStart w:id="1334"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79">
        <w:r>
          <w:rPr>
            <w:rStyle w:val="Hyperlink"/>
          </w:rPr>
          <w:t xml:space="preserve">https://doi.org/10.1016/0167-8760(96)00013-X</w:t>
        </w:r>
      </w:hyperlink>
    </w:p>
    <w:bookmarkEnd w:id="1334"/>
    <w:bookmarkStart w:id="1335"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81">
        <w:r>
          <w:rPr>
            <w:rStyle w:val="Hyperlink"/>
          </w:rPr>
          <w:t xml:space="preserve">https://doi.org/10.1017/S0140525X00034026</w:t>
        </w:r>
      </w:hyperlink>
    </w:p>
    <w:bookmarkEnd w:id="1335"/>
    <w:bookmarkStart w:id="1336"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83">
        <w:r>
          <w:rPr>
            <w:rStyle w:val="Hyperlink"/>
          </w:rPr>
          <w:t xml:space="preserve">https://doi.org/10.1006/nimg.2001.0832</w:t>
        </w:r>
      </w:hyperlink>
    </w:p>
    <w:bookmarkEnd w:id="1336"/>
    <w:bookmarkStart w:id="1337"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337"/>
    <w:bookmarkStart w:id="1338"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86">
        <w:r>
          <w:rPr>
            <w:rStyle w:val="Hyperlink"/>
          </w:rPr>
          <w:t xml:space="preserve">https://CRAN.R-project.org/package=caret</w:t>
        </w:r>
      </w:hyperlink>
    </w:p>
    <w:bookmarkEnd w:id="1338"/>
    <w:bookmarkStart w:id="1339"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88">
        <w:r>
          <w:rPr>
            <w:rStyle w:val="Hyperlink"/>
          </w:rPr>
          <w:t xml:space="preserve">https://doi.org/10.1016/j.paid.2013.03.019</w:t>
        </w:r>
      </w:hyperlink>
    </w:p>
    <w:bookmarkEnd w:id="1339"/>
    <w:bookmarkStart w:id="1340"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90">
        <w:r>
          <w:rPr>
            <w:rStyle w:val="Hyperlink"/>
          </w:rPr>
          <w:t xml:space="preserve">https://doi.org/10.1016/j.cpr.2006.10.001</w:t>
        </w:r>
      </w:hyperlink>
    </w:p>
    <w:bookmarkEnd w:id="1340"/>
    <w:bookmarkStart w:id="1341"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92">
        <w:r>
          <w:rPr>
            <w:rStyle w:val="Hyperlink"/>
          </w:rPr>
          <w:t xml:space="preserve">https://doi.org/10.1016/j.concog.2005.12.003</w:t>
        </w:r>
      </w:hyperlink>
    </w:p>
    <w:bookmarkEnd w:id="1341"/>
    <w:bookmarkStart w:id="1342"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94">
        <w:r>
          <w:rPr>
            <w:rStyle w:val="Hyperlink"/>
          </w:rPr>
          <w:t xml:space="preserve">https://doi.org/10.1080/02699930903407948</w:t>
        </w:r>
      </w:hyperlink>
    </w:p>
    <w:bookmarkEnd w:id="1342"/>
    <w:bookmarkStart w:id="1343"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96">
        <w:r>
          <w:rPr>
            <w:rStyle w:val="Hyperlink"/>
          </w:rPr>
          <w:t xml:space="preserve">https://doi.org/10.1177/2167702614536163</w:t>
        </w:r>
      </w:hyperlink>
    </w:p>
    <w:bookmarkEnd w:id="1343"/>
    <w:bookmarkStart w:id="1344"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98">
        <w:r>
          <w:rPr>
            <w:rStyle w:val="Hyperlink"/>
          </w:rPr>
          <w:t xml:space="preserve">https://doi.org/10.1016/j.appsy.2007.09.002</w:t>
        </w:r>
      </w:hyperlink>
    </w:p>
    <w:bookmarkEnd w:id="1344"/>
    <w:bookmarkStart w:id="1345"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700">
        <w:r>
          <w:rPr>
            <w:rStyle w:val="Hyperlink"/>
          </w:rPr>
          <w:t xml:space="preserve">https://doi.org/10.1207/s15516709cog1603_1</w:t>
        </w:r>
      </w:hyperlink>
    </w:p>
    <w:bookmarkEnd w:id="1345"/>
    <w:bookmarkStart w:id="1346"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346"/>
    <w:bookmarkStart w:id="1347"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703">
        <w:r>
          <w:rPr>
            <w:rStyle w:val="Hyperlink"/>
          </w:rPr>
          <w:t xml:space="preserve">https://doi.org/10.1146/annurev-psych-122414-033702</w:t>
        </w:r>
      </w:hyperlink>
    </w:p>
    <w:bookmarkEnd w:id="1347"/>
    <w:bookmarkStart w:id="1348"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348"/>
    <w:bookmarkStart w:id="1349"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706">
        <w:r>
          <w:rPr>
            <w:rStyle w:val="Hyperlink"/>
          </w:rPr>
          <w:t xml:space="preserve">https://doi.org/10.1145/3172944.3172977</w:t>
        </w:r>
      </w:hyperlink>
    </w:p>
    <w:bookmarkEnd w:id="1349"/>
    <w:bookmarkStart w:id="1350"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708">
        <w:r>
          <w:rPr>
            <w:rStyle w:val="Hyperlink"/>
          </w:rPr>
          <w:t xml:space="preserve">https://doi.org/10.1016/S0959-4388(99)00028-8</w:t>
        </w:r>
      </w:hyperlink>
    </w:p>
    <w:bookmarkEnd w:id="1350"/>
    <w:bookmarkStart w:id="1351"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710">
        <w:r>
          <w:rPr>
            <w:rStyle w:val="Hyperlink"/>
          </w:rPr>
          <w:t xml:space="preserve">https://doi.org/10.1007/BF00364149</w:t>
        </w:r>
      </w:hyperlink>
    </w:p>
    <w:bookmarkEnd w:id="1351"/>
    <w:bookmarkStart w:id="1352"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712">
        <w:r>
          <w:rPr>
            <w:rStyle w:val="Hyperlink"/>
          </w:rPr>
          <w:t xml:space="preserve">https://github.com/mjskay/tidybayes</w:t>
        </w:r>
      </w:hyperlink>
    </w:p>
    <w:bookmarkEnd w:id="1352"/>
    <w:bookmarkStart w:id="1353"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714">
        <w:r>
          <w:rPr>
            <w:rStyle w:val="Hyperlink"/>
          </w:rPr>
          <w:t xml:space="preserve">https://doi.org/10.1007/s10865-008-9152-9</w:t>
        </w:r>
      </w:hyperlink>
    </w:p>
    <w:bookmarkEnd w:id="1353"/>
    <w:bookmarkStart w:id="1354" w:name="ref-Kline2004"/>
    <w:p>
      <w:pPr>
        <w:pStyle w:val="Bibliography"/>
      </w:pPr>
      <w:r>
        <w:t xml:space="preserve">Kline, R. (2004).</w:t>
      </w:r>
      <w:r>
        <w:t xml:space="preserve"> </w:t>
      </w:r>
      <w:r>
        <w:rPr>
          <w:i/>
        </w:rPr>
        <w:t xml:space="preserve">What’s Wrong With Statistical Tests–And Where We Go From Here.</w:t>
      </w:r>
      <w:r>
        <w:t xml:space="preserve"> </w:t>
      </w:r>
      <w:hyperlink r:id="rId716">
        <w:r>
          <w:rPr>
            <w:rStyle w:val="Hyperlink"/>
          </w:rPr>
          <w:t xml:space="preserve">https://doi.org/10.1037/10693-003</w:t>
        </w:r>
      </w:hyperlink>
    </w:p>
    <w:bookmarkEnd w:id="1354"/>
    <w:bookmarkStart w:id="1355"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718">
        <w:r>
          <w:rPr>
            <w:rStyle w:val="Hyperlink"/>
          </w:rPr>
          <w:t xml:space="preserve">https://doi.org/10.2190/7K24-G343-MTQW-115V</w:t>
        </w:r>
      </w:hyperlink>
    </w:p>
    <w:bookmarkEnd w:id="1355"/>
    <w:bookmarkStart w:id="1356"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20">
        <w:r>
          <w:rPr>
            <w:rStyle w:val="Hyperlink"/>
          </w:rPr>
          <w:t xml:space="preserve">https://doi.org/10.1016/j.psychres.2004.07.003</w:t>
        </w:r>
      </w:hyperlink>
    </w:p>
    <w:bookmarkEnd w:id="1356"/>
    <w:bookmarkStart w:id="1357"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22">
        <w:r>
          <w:rPr>
            <w:rStyle w:val="Hyperlink"/>
          </w:rPr>
          <w:t xml:space="preserve">https://doi.org/10.2466/pms.1990.71.3.1043</w:t>
        </w:r>
      </w:hyperlink>
    </w:p>
    <w:bookmarkEnd w:id="1357"/>
    <w:bookmarkStart w:id="1358"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24">
        <w:r>
          <w:rPr>
            <w:rStyle w:val="Hyperlink"/>
          </w:rPr>
          <w:t xml:space="preserve">https://doi.org/10.1016/j.cpr.2010.08.005</w:t>
        </w:r>
      </w:hyperlink>
    </w:p>
    <w:bookmarkEnd w:id="1358"/>
    <w:bookmarkStart w:id="1359"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26">
        <w:r>
          <w:rPr>
            <w:rStyle w:val="Hyperlink"/>
          </w:rPr>
          <w:t xml:space="preserve">https://doi.org/10.1016/j.cpr.2017.02.002</w:t>
        </w:r>
      </w:hyperlink>
    </w:p>
    <w:bookmarkEnd w:id="1359"/>
    <w:bookmarkStart w:id="1360"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28">
        <w:r>
          <w:rPr>
            <w:rStyle w:val="Hyperlink"/>
          </w:rPr>
          <w:t xml:space="preserve">https://doi.org/10.1080/17470218.2011.629054</w:t>
        </w:r>
      </w:hyperlink>
    </w:p>
    <w:bookmarkEnd w:id="1360"/>
    <w:bookmarkStart w:id="1361"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361"/>
    <w:bookmarkStart w:id="1362"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31">
        <w:r>
          <w:rPr>
            <w:rStyle w:val="Hyperlink"/>
          </w:rPr>
          <w:t xml:space="preserve">https://doi.org/10.3758/s13423-017-1272-1</w:t>
        </w:r>
      </w:hyperlink>
    </w:p>
    <w:bookmarkEnd w:id="1362"/>
    <w:bookmarkStart w:id="1363"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33">
        <w:r>
          <w:rPr>
            <w:rStyle w:val="Hyperlink"/>
          </w:rPr>
          <w:t xml:space="preserve">https://doi.org/10.3758/s13423-016-1221-4</w:t>
        </w:r>
      </w:hyperlink>
    </w:p>
    <w:bookmarkEnd w:id="1363"/>
    <w:bookmarkStart w:id="1364"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35">
        <w:r>
          <w:rPr>
            <w:rStyle w:val="Hyperlink"/>
          </w:rPr>
          <w:t xml:space="preserve">https://CRAN.R-project.org/package=BEST</w:t>
        </w:r>
      </w:hyperlink>
    </w:p>
    <w:bookmarkEnd w:id="1364"/>
    <w:bookmarkStart w:id="1365"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37">
        <w:r>
          <w:rPr>
            <w:rStyle w:val="Hyperlink"/>
          </w:rPr>
          <w:t xml:space="preserve">https://doi.org/10.1007/978-94-010-1863-0_14</w:t>
        </w:r>
      </w:hyperlink>
    </w:p>
    <w:bookmarkEnd w:id="1365"/>
    <w:bookmarkStart w:id="1366"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39">
        <w:r>
          <w:rPr>
            <w:rStyle w:val="Hyperlink"/>
          </w:rPr>
          <w:t xml:space="preserve">https://doi.org/10.1016/S0165-0327(02)00058-7</w:t>
        </w:r>
      </w:hyperlink>
    </w:p>
    <w:bookmarkEnd w:id="1366"/>
    <w:bookmarkStart w:id="1367"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41">
        <w:r>
          <w:rPr>
            <w:rStyle w:val="Hyperlink"/>
          </w:rPr>
          <w:t xml:space="preserve">https://doi.org/10.1177/0959354311429854</w:t>
        </w:r>
      </w:hyperlink>
    </w:p>
    <w:bookmarkEnd w:id="1367"/>
    <w:bookmarkStart w:id="1368"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43">
        <w:r>
          <w:rPr>
            <w:rStyle w:val="Hyperlink"/>
          </w:rPr>
          <w:t xml:space="preserve">https://doi.org/10.2466/pms.1962.15.3.646</w:t>
        </w:r>
      </w:hyperlink>
    </w:p>
    <w:bookmarkEnd w:id="1368"/>
    <w:bookmarkStart w:id="1369"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45">
        <w:r>
          <w:rPr>
            <w:rStyle w:val="Hyperlink"/>
          </w:rPr>
          <w:t xml:space="preserve">https://doi.org/10.3389/fpsyg.2015.00528</w:t>
        </w:r>
      </w:hyperlink>
    </w:p>
    <w:bookmarkEnd w:id="1369"/>
    <w:bookmarkStart w:id="1370"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370"/>
    <w:bookmarkStart w:id="1371"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48">
        <w:r>
          <w:rPr>
            <w:rStyle w:val="Hyperlink"/>
          </w:rPr>
          <w:t xml:space="preserve">https://doi.org/10.1080/02724980244000765</w:t>
        </w:r>
      </w:hyperlink>
    </w:p>
    <w:bookmarkEnd w:id="1371"/>
    <w:bookmarkStart w:id="1372"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50">
        <w:r>
          <w:rPr>
            <w:rStyle w:val="Hyperlink"/>
          </w:rPr>
          <w:t xml:space="preserve">https://doi.org/10.1080/20445911.2016.1164173</w:t>
        </w:r>
      </w:hyperlink>
    </w:p>
    <w:bookmarkEnd w:id="1372"/>
    <w:bookmarkStart w:id="1373"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52">
        <w:r>
          <w:rPr>
            <w:rStyle w:val="Hyperlink"/>
          </w:rPr>
          <w:t xml:space="preserve">https://doi.org/10.1007/s10608-018-9890-0</w:t>
        </w:r>
      </w:hyperlink>
    </w:p>
    <w:bookmarkEnd w:id="1373"/>
    <w:bookmarkStart w:id="1374"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54">
        <w:r>
          <w:rPr>
            <w:rStyle w:val="Hyperlink"/>
          </w:rPr>
          <w:t xml:space="preserve">https://doi.org/10.1016/j.cpr.2018.06.008</w:t>
        </w:r>
      </w:hyperlink>
    </w:p>
    <w:bookmarkEnd w:id="1374"/>
    <w:bookmarkStart w:id="1375"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56">
        <w:r>
          <w:rPr>
            <w:rStyle w:val="Hyperlink"/>
          </w:rPr>
          <w:t xml:space="preserve">https://doi.org/10.1016/j.biopsycho.2014.05.001</w:t>
        </w:r>
      </w:hyperlink>
    </w:p>
    <w:bookmarkEnd w:id="1375"/>
    <w:bookmarkStart w:id="1376"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58">
        <w:r>
          <w:rPr>
            <w:rStyle w:val="Hyperlink"/>
          </w:rPr>
          <w:t xml:space="preserve">https://doi.org/10.1016/0010-0277(83)90026-4</w:t>
        </w:r>
      </w:hyperlink>
    </w:p>
    <w:bookmarkEnd w:id="1376"/>
    <w:bookmarkStart w:id="1377"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77"/>
    <w:bookmarkStart w:id="1378"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61">
        <w:r>
          <w:rPr>
            <w:rStyle w:val="Hyperlink"/>
          </w:rPr>
          <w:t xml:space="preserve">https://doi.org/10.1093/acprof:oso/9780198507932.003.0004</w:t>
        </w:r>
      </w:hyperlink>
    </w:p>
    <w:bookmarkEnd w:id="1378"/>
    <w:bookmarkStart w:id="1379"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79"/>
    <w:bookmarkStart w:id="1380"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64">
        <w:r>
          <w:rPr>
            <w:rStyle w:val="Hyperlink"/>
          </w:rPr>
          <w:t xml:space="preserve">https://doi.org/10.1016/0028-3932(82)90039-2</w:t>
        </w:r>
      </w:hyperlink>
    </w:p>
    <w:bookmarkEnd w:id="1380"/>
    <w:bookmarkStart w:id="1381"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66">
        <w:r>
          <w:rPr>
            <w:rStyle w:val="Hyperlink"/>
          </w:rPr>
          <w:t xml:space="preserve">https://doi.org/10.1016/j.jmva.2009.04.008</w:t>
        </w:r>
      </w:hyperlink>
    </w:p>
    <w:bookmarkEnd w:id="1381"/>
    <w:bookmarkStart w:id="1382"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82"/>
    <w:bookmarkStart w:id="1383"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69">
        <w:r>
          <w:rPr>
            <w:rStyle w:val="Hyperlink"/>
          </w:rPr>
          <w:t xml:space="preserve">https://doi.org/10.2466/pms.1996.83.3f.1355</w:t>
        </w:r>
      </w:hyperlink>
    </w:p>
    <w:bookmarkEnd w:id="1383"/>
    <w:bookmarkStart w:id="1384"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84"/>
    <w:bookmarkStart w:id="1385"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72">
        <w:r>
          <w:rPr>
            <w:rStyle w:val="Hyperlink"/>
          </w:rPr>
          <w:t xml:space="preserve">https://doi.org/10.1016/s0022-5371(70)80092-5</w:t>
        </w:r>
      </w:hyperlink>
    </w:p>
    <w:bookmarkEnd w:id="1385"/>
    <w:bookmarkStart w:id="1386"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74">
        <w:r>
          <w:rPr>
            <w:rStyle w:val="Hyperlink"/>
          </w:rPr>
          <w:t xml:space="preserve">https://doi.org/10.1037/0278-7393.13.2.310</w:t>
        </w:r>
      </w:hyperlink>
    </w:p>
    <w:bookmarkEnd w:id="1386"/>
    <w:bookmarkStart w:id="1387"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87"/>
    <w:bookmarkStart w:id="1388"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77">
        <w:r>
          <w:rPr>
            <w:rStyle w:val="Hyperlink"/>
          </w:rPr>
          <w:t xml:space="preserve">https://CRAN.R-project.org/package=sjstats</w:t>
        </w:r>
      </w:hyperlink>
    </w:p>
    <w:bookmarkEnd w:id="1388"/>
    <w:bookmarkStart w:id="1389"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79">
        <w:r>
          <w:rPr>
            <w:rStyle w:val="Hyperlink"/>
          </w:rPr>
          <w:t xml:space="preserve">https://doi.org/10.1037//0022-3514.75.1.166</w:t>
        </w:r>
      </w:hyperlink>
    </w:p>
    <w:bookmarkEnd w:id="1389"/>
    <w:bookmarkStart w:id="1390"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81">
        <w:r>
          <w:rPr>
            <w:rStyle w:val="Hyperlink"/>
          </w:rPr>
          <w:t xml:space="preserve">https://doi.org/10.1146/annurev-clinpsy-032814-112733</w:t>
        </w:r>
      </w:hyperlink>
    </w:p>
    <w:bookmarkEnd w:id="1390"/>
    <w:bookmarkStart w:id="1391"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91"/>
    <w:bookmarkStart w:id="1392"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92"/>
    <w:bookmarkStart w:id="1393" w:name="ref-lyubomirsky_why_1999"/>
    <w:p>
      <w:pPr>
        <w:pStyle w:val="Bibliography"/>
      </w:pPr>
      <w:r>
        <w:t xml:space="preserve">Lyubomirsky, S., Tucker, K. L., Caldwell, N. D., &amp; Berg, K. (1999). Why ruminators are poor problem solvers: Clues from the phenomenology of dysphoric rumination.</w:t>
      </w:r>
      <w:r>
        <w:t xml:space="preserve"> </w:t>
      </w:r>
      <w:r>
        <w:rPr>
          <w:i/>
        </w:rPr>
        <w:t xml:space="preserve">Journal of Personality and Social Psychology</w:t>
      </w:r>
      <w:r>
        <w:t xml:space="preserve">,</w:t>
      </w:r>
      <w:r>
        <w:t xml:space="preserve"> </w:t>
      </w:r>
      <w:r>
        <w:rPr>
          <w:i/>
        </w:rPr>
        <w:t xml:space="preserve">77</w:t>
      </w:r>
      <w:r>
        <w:t xml:space="preserve">(5), 1041–1060.</w:t>
      </w:r>
      <w:r>
        <w:t xml:space="preserve"> </w:t>
      </w:r>
      <w:hyperlink r:id="rId785">
        <w:r>
          <w:rPr>
            <w:rStyle w:val="Hyperlink"/>
          </w:rPr>
          <w:t xml:space="preserve">https://doi.org/10.1037/0022-3514.77.5.1041</w:t>
        </w:r>
      </w:hyperlink>
    </w:p>
    <w:bookmarkEnd w:id="1393"/>
    <w:bookmarkStart w:id="1394"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94"/>
    <w:bookmarkStart w:id="1395"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95"/>
    <w:bookmarkStart w:id="1396"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96"/>
    <w:bookmarkStart w:id="1397"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90">
        <w:r>
          <w:rPr>
            <w:rStyle w:val="Hyperlink"/>
          </w:rPr>
          <w:t xml:space="preserve">https://doi.org/10.1080/00222895.1981.10735253</w:t>
        </w:r>
      </w:hyperlink>
    </w:p>
    <w:bookmarkEnd w:id="1397"/>
    <w:bookmarkStart w:id="1398"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98"/>
    <w:bookmarkStart w:id="1399"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93">
        <w:r>
          <w:rPr>
            <w:rStyle w:val="Hyperlink"/>
          </w:rPr>
          <w:t xml:space="preserve">https://doi.org/10.1037/0278-7393.21.2.436</w:t>
        </w:r>
      </w:hyperlink>
    </w:p>
    <w:bookmarkEnd w:id="1399"/>
    <w:bookmarkStart w:id="1400" w:name="ref-gorfein_concept_2007"/>
    <w:p>
      <w:pPr>
        <w:pStyle w:val="Bibliography"/>
      </w:pPr>
      <w:r>
        <w:t xml:space="preserve">MacLeod, C. M. (2007). The concept of inhibition in cognition. In D. S. Gorfein &amp; C. M. MacLeod (Eds.),</w:t>
      </w:r>
      <w:r>
        <w:t xml:space="preserve"> </w:t>
      </w:r>
      <w:r>
        <w:rPr>
          <w:i/>
        </w:rPr>
        <w:t xml:space="preserve">Inhibition in cognition.</w:t>
      </w:r>
      <w:r>
        <w:t xml:space="preserve"> </w:t>
      </w:r>
      <w:r>
        <w:t xml:space="preserve">(pp. 3–23). Washington: American Psychological Association.</w:t>
      </w:r>
      <w:r>
        <w:t xml:space="preserve"> </w:t>
      </w:r>
      <w:hyperlink r:id="rId795">
        <w:r>
          <w:rPr>
            <w:rStyle w:val="Hyperlink"/>
          </w:rPr>
          <w:t xml:space="preserve">https://doi.org/10.1037/11587-001</w:t>
        </w:r>
      </w:hyperlink>
    </w:p>
    <w:bookmarkEnd w:id="1400"/>
    <w:bookmarkStart w:id="1401"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97">
        <w:r>
          <w:rPr>
            <w:rStyle w:val="Hyperlink"/>
          </w:rPr>
          <w:t xml:space="preserve">https://doi.org/10.1109/ASRU.2005.1566521</w:t>
        </w:r>
      </w:hyperlink>
    </w:p>
    <w:bookmarkEnd w:id="1401"/>
    <w:bookmarkStart w:id="1402"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99">
        <w:r>
          <w:rPr>
            <w:rStyle w:val="Hyperlink"/>
          </w:rPr>
          <w:t xml:space="preserve">https://doi.org/10.1016/j.nicl.2017.12.014</w:t>
        </w:r>
      </w:hyperlink>
    </w:p>
    <w:bookmarkEnd w:id="1402"/>
    <w:bookmarkStart w:id="1403"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801">
        <w:r>
          <w:rPr>
            <w:rStyle w:val="Hyperlink"/>
          </w:rPr>
          <w:t xml:space="preserve">https://doi.org/10.1007/s10608-018-9901-1</w:t>
        </w:r>
      </w:hyperlink>
    </w:p>
    <w:bookmarkEnd w:id="1403"/>
    <w:bookmarkStart w:id="1404"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803">
        <w:r>
          <w:rPr>
            <w:rStyle w:val="Hyperlink"/>
          </w:rPr>
          <w:t xml:space="preserve">https://doi.org/10.1016/0093-934X(85)90137-3</w:t>
        </w:r>
      </w:hyperlink>
    </w:p>
    <w:bookmarkEnd w:id="1404"/>
    <w:bookmarkStart w:id="1405"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805">
        <w:r>
          <w:rPr>
            <w:rStyle w:val="Hyperlink"/>
          </w:rPr>
          <w:t xml:space="preserve">https://doi.org/10.1111/stan.12173</w:t>
        </w:r>
      </w:hyperlink>
    </w:p>
    <w:bookmarkEnd w:id="1405"/>
    <w:bookmarkStart w:id="1406"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406"/>
    <w:bookmarkStart w:id="1407"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808">
        <w:r>
          <w:rPr>
            <w:rStyle w:val="Hyperlink"/>
          </w:rPr>
          <w:t xml:space="preserve">https://doi.org/10.1016/0278-2626(82)90006-9</w:t>
        </w:r>
      </w:hyperlink>
    </w:p>
    <w:bookmarkEnd w:id="1407"/>
    <w:bookmarkStart w:id="1408"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810">
        <w:r>
          <w:rPr>
            <w:rStyle w:val="Hyperlink"/>
          </w:rPr>
          <w:t xml:space="preserve">https://doi.org/10.3389/fneng.2014.00014</w:t>
        </w:r>
      </w:hyperlink>
    </w:p>
    <w:bookmarkEnd w:id="1408"/>
    <w:bookmarkStart w:id="1409"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812">
        <w:r>
          <w:rPr>
            <w:rStyle w:val="Hyperlink"/>
          </w:rPr>
          <w:t xml:space="preserve">https://doi.org/10.1038/srep25803</w:t>
        </w:r>
      </w:hyperlink>
    </w:p>
    <w:bookmarkEnd w:id="1409"/>
    <w:bookmarkStart w:id="1410"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814">
        <w:r>
          <w:rPr>
            <w:rStyle w:val="Hyperlink"/>
          </w:rPr>
          <w:t xml:space="preserve">https://doi.org/10.3389/fnins.2018.00422</w:t>
        </w:r>
      </w:hyperlink>
    </w:p>
    <w:bookmarkEnd w:id="1410"/>
    <w:bookmarkStart w:id="1411"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816">
        <w:r>
          <w:rPr>
            <w:rStyle w:val="Hyperlink"/>
          </w:rPr>
          <w:t xml:space="preserve">https://doi.org/10.3389/fpsyg.2015.00232</w:t>
        </w:r>
      </w:hyperlink>
    </w:p>
    <w:bookmarkEnd w:id="1411"/>
    <w:bookmarkStart w:id="1412"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818">
        <w:r>
          <w:rPr>
            <w:rStyle w:val="Hyperlink"/>
          </w:rPr>
          <w:t xml:space="preserve">https://doi.org/10.3758/s13428-011-0168-7</w:t>
        </w:r>
      </w:hyperlink>
    </w:p>
    <w:bookmarkEnd w:id="1412"/>
    <w:bookmarkStart w:id="1413"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820">
        <w:r>
          <w:rPr>
            <w:rStyle w:val="Hyperlink"/>
          </w:rPr>
          <w:t xml:space="preserve">https://doi.org/10.1016/j.concog.2011.08.005</w:t>
        </w:r>
      </w:hyperlink>
    </w:p>
    <w:bookmarkEnd w:id="1413"/>
    <w:bookmarkStart w:id="1414"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822">
        <w:r>
          <w:rPr>
            <w:rStyle w:val="Hyperlink"/>
          </w:rPr>
          <w:t xml:space="preserve">https://doi.org/10.1121/1.4870068</w:t>
        </w:r>
      </w:hyperlink>
    </w:p>
    <w:bookmarkEnd w:id="1414"/>
    <w:bookmarkStart w:id="1415"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24">
        <w:r>
          <w:rPr>
            <w:rStyle w:val="Hyperlink"/>
          </w:rPr>
          <w:t xml:space="preserve">https://CRAN.R-project.org/package=phonR</w:t>
        </w:r>
      </w:hyperlink>
    </w:p>
    <w:bookmarkEnd w:id="1415"/>
    <w:bookmarkStart w:id="1416" w:name="ref-R-rethinking"/>
    <w:p>
      <w:pPr>
        <w:pStyle w:val="Bibliography"/>
      </w:pPr>
      <w:r>
        <w:t xml:space="preserve">McElreath, R. (2016a).</w:t>
      </w:r>
      <w:r>
        <w:t xml:space="preserve"> </w:t>
      </w:r>
      <w:r>
        <w:rPr>
          <w:i/>
        </w:rPr>
        <w:t xml:space="preserve">Rethinking: Statistical rethinking book package</w:t>
      </w:r>
      <w:r>
        <w:t xml:space="preserve">.</w:t>
      </w:r>
    </w:p>
    <w:bookmarkEnd w:id="1416"/>
    <w:bookmarkStart w:id="1417"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417"/>
    <w:bookmarkStart w:id="1418"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28">
        <w:r>
          <w:rPr>
            <w:rStyle w:val="Hyperlink"/>
          </w:rPr>
          <w:t xml:space="preserve">https://doi.org/10.1016/j.janxdis.2010.03.008</w:t>
        </w:r>
      </w:hyperlink>
    </w:p>
    <w:bookmarkEnd w:id="1418"/>
    <w:bookmarkStart w:id="1419"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419"/>
    <w:bookmarkStart w:id="1420"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420"/>
    <w:bookmarkStart w:id="1421"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32">
        <w:r>
          <w:rPr>
            <w:rStyle w:val="Hyperlink"/>
          </w:rPr>
          <w:t xml:space="preserve">https://doi.org/10.1037/h0037379</w:t>
        </w:r>
      </w:hyperlink>
    </w:p>
    <w:bookmarkEnd w:id="1421"/>
    <w:bookmarkStart w:id="1422"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34">
        <w:r>
          <w:rPr>
            <w:rStyle w:val="Hyperlink"/>
          </w:rPr>
          <w:t xml:space="preserve">https://doi.org/10.1016/j.beth.2006.03.003</w:t>
        </w:r>
      </w:hyperlink>
    </w:p>
    <w:bookmarkEnd w:id="1422"/>
    <w:bookmarkStart w:id="1423"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36">
        <w:r>
          <w:rPr>
            <w:rStyle w:val="Hyperlink"/>
          </w:rPr>
          <w:t xml:space="preserve">https://CRAN.R-project.org/package=skimr</w:t>
        </w:r>
      </w:hyperlink>
    </w:p>
    <w:bookmarkEnd w:id="1423"/>
    <w:bookmarkStart w:id="1424"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38">
        <w:r>
          <w:rPr>
            <w:rStyle w:val="Hyperlink"/>
          </w:rPr>
          <w:t xml:space="preserve">https://doi.org/10.1086/288135</w:t>
        </w:r>
      </w:hyperlink>
    </w:p>
    <w:bookmarkEnd w:id="1424"/>
    <w:bookmarkStart w:id="1425"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40">
        <w:r>
          <w:rPr>
            <w:rStyle w:val="Hyperlink"/>
          </w:rPr>
          <w:t xml:space="preserve">https://doi.org/10.1207/s15327965pli0102_1</w:t>
        </w:r>
      </w:hyperlink>
    </w:p>
    <w:bookmarkEnd w:id="1425"/>
    <w:bookmarkStart w:id="1426"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1426"/>
    <w:bookmarkStart w:id="1427"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427"/>
    <w:bookmarkStart w:id="1428"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44">
        <w:r>
          <w:rPr>
            <w:rStyle w:val="Hyperlink"/>
          </w:rPr>
          <w:t xml:space="preserve">https://doi.org/10.1038/35036228</w:t>
        </w:r>
      </w:hyperlink>
    </w:p>
    <w:bookmarkEnd w:id="1428"/>
    <w:bookmarkStart w:id="1429"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46">
        <w:r>
          <w:rPr>
            <w:rStyle w:val="Hyperlink"/>
          </w:rPr>
          <w:t xml:space="preserve">https://doi.org/10.1037/0021-843X.117.2.314</w:t>
        </w:r>
      </w:hyperlink>
    </w:p>
    <w:bookmarkEnd w:id="1429"/>
    <w:bookmarkStart w:id="1430"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48">
        <w:r>
          <w:rPr>
            <w:rStyle w:val="Hyperlink"/>
          </w:rPr>
          <w:t xml:space="preserve">https://doi.org/10.1177/2167702615578130</w:t>
        </w:r>
      </w:hyperlink>
    </w:p>
    <w:bookmarkEnd w:id="1430"/>
    <w:bookmarkStart w:id="1431"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50">
        <w:r>
          <w:rPr>
            <w:rStyle w:val="Hyperlink"/>
          </w:rPr>
          <w:t xml:space="preserve">https://doi.org/10.3758/s13423-015-0947-8</w:t>
        </w:r>
      </w:hyperlink>
    </w:p>
    <w:bookmarkEnd w:id="1431"/>
    <w:bookmarkStart w:id="1432"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432"/>
    <w:bookmarkStart w:id="1433"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53">
        <w:r>
          <w:rPr>
            <w:rStyle w:val="Hyperlink"/>
          </w:rPr>
          <w:t xml:space="preserve">https://doi.org/10.1016/j.respe.2011.03.061</w:t>
        </w:r>
      </w:hyperlink>
    </w:p>
    <w:bookmarkEnd w:id="1433"/>
    <w:bookmarkStart w:id="1434" w:name="ref-moshontz_psychological_2018"/>
    <w:p>
      <w:pPr>
        <w:pStyle w:val="Bibliography"/>
      </w:pPr>
      <w:r>
        <w:t xml:space="preserve">Moshontz, H., Campbell, L., Ebersole, C. R., IJzerman, H., Urry, H. L., Forscher, P. S., … Chartier, C. R. (2018). The Psychological Science Accelerator: Advancing Psychology Through a Distributed Collaborative Network:</w:t>
      </w:r>
      <w:r>
        <w:t xml:space="preserve"> </w:t>
      </w:r>
      <w:r>
        <w:rPr>
          <w:i/>
        </w:rPr>
        <w:t xml:space="preserve">Advances in Methods and Practices in Psychological Science</w:t>
      </w:r>
      <w:r>
        <w:t xml:space="preserve">.</w:t>
      </w:r>
      <w:r>
        <w:t xml:space="preserve"> </w:t>
      </w:r>
      <w:hyperlink r:id="rId855">
        <w:r>
          <w:rPr>
            <w:rStyle w:val="Hyperlink"/>
          </w:rPr>
          <w:t xml:space="preserve">https://doi.org/10.1177/2515245918797607</w:t>
        </w:r>
      </w:hyperlink>
    </w:p>
    <w:bookmarkEnd w:id="1434"/>
    <w:bookmarkStart w:id="1435"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57">
        <w:r>
          <w:rPr>
            <w:rStyle w:val="Hyperlink"/>
          </w:rPr>
          <w:t xml:space="preserve">https://doi.org/10.1098/rstb.2008.0314</w:t>
        </w:r>
      </w:hyperlink>
    </w:p>
    <w:bookmarkEnd w:id="1435"/>
    <w:bookmarkStart w:id="1436"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59">
        <w:r>
          <w:rPr>
            <w:rStyle w:val="Hyperlink"/>
          </w:rPr>
          <w:t xml:space="preserve">https://CRAN.R-project.org/package=ellipse</w:t>
        </w:r>
      </w:hyperlink>
    </w:p>
    <w:bookmarkEnd w:id="1436"/>
    <w:bookmarkStart w:id="1437"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61">
        <w:r>
          <w:rPr>
            <w:rStyle w:val="Hyperlink"/>
          </w:rPr>
          <w:t xml:space="preserve">https://CRAN.R-project.org/package=here</w:t>
        </w:r>
      </w:hyperlink>
    </w:p>
    <w:bookmarkEnd w:id="1437"/>
    <w:bookmarkStart w:id="1438"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7">
        <w:r>
          <w:rPr>
            <w:rStyle w:val="Hyperlink"/>
          </w:rPr>
          <w:t xml:space="preserve">https://doi.org/10.1044/2018_JSLHR-S-18-0006</w:t>
        </w:r>
      </w:hyperlink>
    </w:p>
    <w:bookmarkEnd w:id="1438"/>
    <w:bookmarkStart w:id="1439"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64">
        <w:r>
          <w:rPr>
            <w:rStyle w:val="Hyperlink"/>
          </w:rPr>
          <w:t xml:space="preserve">https://doi.org/10.1525/collabra.197</w:t>
        </w:r>
      </w:hyperlink>
    </w:p>
    <w:bookmarkEnd w:id="1439"/>
    <w:bookmarkStart w:id="1440"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66">
        <w:r>
          <w:rPr>
            <w:rStyle w:val="Hyperlink"/>
          </w:rPr>
          <w:t xml:space="preserve">https://doi.org/10.1016/j.biopsycho.2017.04.013</w:t>
        </w:r>
      </w:hyperlink>
    </w:p>
    <w:bookmarkEnd w:id="1440"/>
    <w:bookmarkStart w:id="1441"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68">
        <w:r>
          <w:rPr>
            <w:rStyle w:val="Hyperlink"/>
          </w:rPr>
          <w:t xml:space="preserve">https://doi.org/10.17605/osf.io/3bh67</w:t>
        </w:r>
      </w:hyperlink>
    </w:p>
    <w:bookmarkEnd w:id="1441"/>
    <w:bookmarkStart w:id="1442"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442"/>
    <w:bookmarkStart w:id="1443"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71">
        <w:r>
          <w:rPr>
            <w:rStyle w:val="Hyperlink"/>
          </w:rPr>
          <w:t xml:space="preserve">https://doi.org/10.1177/0031512516664992</w:t>
        </w:r>
      </w:hyperlink>
    </w:p>
    <w:bookmarkEnd w:id="1443"/>
    <w:bookmarkStart w:id="1444"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73">
        <w:r>
          <w:rPr>
            <w:rStyle w:val="Hyperlink"/>
          </w:rPr>
          <w:t xml:space="preserve">https://doi.org/10.1111/j.2044-8260.2011.02020.x</w:t>
        </w:r>
      </w:hyperlink>
    </w:p>
    <w:bookmarkEnd w:id="1444"/>
    <w:bookmarkStart w:id="1445"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75">
        <w:r>
          <w:rPr>
            <w:rStyle w:val="Hyperlink"/>
          </w:rPr>
          <w:t xml:space="preserve">https://doi.org/10.1111/lnc3.12207</w:t>
        </w:r>
      </w:hyperlink>
    </w:p>
    <w:bookmarkEnd w:id="1445"/>
    <w:bookmarkStart w:id="1446"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77">
        <w:r>
          <w:rPr>
            <w:rStyle w:val="Hyperlink"/>
          </w:rPr>
          <w:t xml:space="preserve">https://doi.org/10.1098/rspb.2003.2660</w:t>
        </w:r>
      </w:hyperlink>
    </w:p>
    <w:bookmarkEnd w:id="1446"/>
    <w:bookmarkStart w:id="1447"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79">
        <w:r>
          <w:rPr>
            <w:rStyle w:val="Hyperlink"/>
          </w:rPr>
          <w:t xml:space="preserve">https://doi.org/10.1016/j.bandl.2005.11.007</w:t>
        </w:r>
      </w:hyperlink>
    </w:p>
    <w:bookmarkEnd w:id="1447"/>
    <w:bookmarkStart w:id="1448"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81">
        <w:r>
          <w:rPr>
            <w:rStyle w:val="Hyperlink"/>
          </w:rPr>
          <w:t xml:space="preserve">https://doi.org/10.1037// 0033-295x.84.3.231</w:t>
        </w:r>
      </w:hyperlink>
    </w:p>
    <w:bookmarkEnd w:id="1448"/>
    <w:bookmarkStart w:id="1449"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83">
        <w:r>
          <w:rPr>
            <w:rStyle w:val="Hyperlink"/>
          </w:rPr>
          <w:t xml:space="preserve">https://doi.org/10.1037//0021-843X.100.4.569</w:t>
        </w:r>
      </w:hyperlink>
    </w:p>
    <w:bookmarkEnd w:id="1449"/>
    <w:bookmarkStart w:id="1450"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450"/>
    <w:bookmarkStart w:id="1451"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86">
        <w:r>
          <w:rPr>
            <w:rStyle w:val="Hyperlink"/>
          </w:rPr>
          <w:t xml:space="preserve">https://doi.org/10.1037/0022-3514.77.4.801</w:t>
        </w:r>
      </w:hyperlink>
    </w:p>
    <w:bookmarkEnd w:id="1451"/>
    <w:bookmarkStart w:id="1452"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88">
        <w:r>
          <w:rPr>
            <w:rStyle w:val="Hyperlink"/>
          </w:rPr>
          <w:t xml:space="preserve">https://doi.org/10.1111/1471-6402.00005</w:t>
        </w:r>
      </w:hyperlink>
    </w:p>
    <w:bookmarkEnd w:id="1452"/>
    <w:bookmarkStart w:id="1453"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90">
        <w:r>
          <w:rPr>
            <w:rStyle w:val="Hyperlink"/>
          </w:rPr>
          <w:t xml:space="preserve">https://doi.org/10.1037//0022-3514.61.1.115</w:t>
        </w:r>
      </w:hyperlink>
    </w:p>
    <w:bookmarkEnd w:id="1453"/>
    <w:bookmarkStart w:id="1454"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92">
        <w:r>
          <w:rPr>
            <w:rStyle w:val="Hyperlink"/>
          </w:rPr>
          <w:t xml:space="preserve">https://doi.org/10.1080/02699939308409206</w:t>
        </w:r>
      </w:hyperlink>
    </w:p>
    <w:bookmarkEnd w:id="1454"/>
    <w:bookmarkStart w:id="1455"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94">
        <w:r>
          <w:rPr>
            <w:rStyle w:val="Hyperlink"/>
          </w:rPr>
          <w:t xml:space="preserve">https://doi.org/10.1111/j.1745-6924.2008.00088.x</w:t>
        </w:r>
      </w:hyperlink>
    </w:p>
    <w:bookmarkEnd w:id="1455"/>
    <w:bookmarkStart w:id="1456"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96">
        <w:r>
          <w:rPr>
            <w:rStyle w:val="Hyperlink"/>
          </w:rPr>
          <w:t xml:space="preserve">https://doi.org/10.1007/978-1-4757-0629-1_1</w:t>
        </w:r>
      </w:hyperlink>
    </w:p>
    <w:bookmarkEnd w:id="1456"/>
    <w:bookmarkStart w:id="1457"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98">
        <w:r>
          <w:rPr>
            <w:rStyle w:val="Hyperlink"/>
          </w:rPr>
          <w:t xml:space="preserve">https://doi.org/10.1111/cpsp.12037</w:t>
        </w:r>
      </w:hyperlink>
    </w:p>
    <w:bookmarkEnd w:id="1457"/>
    <w:bookmarkStart w:id="1458"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900">
        <w:r>
          <w:rPr>
            <w:rStyle w:val="Hyperlink"/>
          </w:rPr>
          <w:t xml:space="preserve">https://doi.org/10.1017/S0140525X12002798</w:t>
        </w:r>
      </w:hyperlink>
    </w:p>
    <w:bookmarkEnd w:id="1458"/>
    <w:bookmarkStart w:id="1459"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902">
        <w:r>
          <w:rPr>
            <w:rStyle w:val="Hyperlink"/>
          </w:rPr>
          <w:t xml:space="preserve">https://doi.org/10.1016/j.cognition.2007.02.006</w:t>
        </w:r>
      </w:hyperlink>
    </w:p>
    <w:bookmarkEnd w:id="1459"/>
    <w:bookmarkStart w:id="1460"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904">
        <w:r>
          <w:rPr>
            <w:rStyle w:val="Hyperlink"/>
          </w:rPr>
          <w:t xml:space="preserve">https://doi.org/10.3758/MC.38.8.1147</w:t>
        </w:r>
      </w:hyperlink>
    </w:p>
    <w:bookmarkEnd w:id="1460"/>
    <w:bookmarkStart w:id="1461"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461"/>
    <w:bookmarkStart w:id="1462"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907">
        <w:r>
          <w:rPr>
            <w:rStyle w:val="Hyperlink"/>
          </w:rPr>
          <w:t xml:space="preserve">https://doi.org/10.3389/fnhum.2017.00072</w:t>
        </w:r>
      </w:hyperlink>
    </w:p>
    <w:bookmarkEnd w:id="1462"/>
    <w:bookmarkStart w:id="1463"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909">
        <w:r>
          <w:rPr>
            <w:rStyle w:val="Hyperlink"/>
          </w:rPr>
          <w:t xml:space="preserve">https://doi.org/10.1080/20445911.2018.1461104</w:t>
        </w:r>
      </w:hyperlink>
    </w:p>
    <w:bookmarkEnd w:id="1463"/>
    <w:bookmarkStart w:id="1464"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911">
        <w:r>
          <w:rPr>
            <w:rStyle w:val="Hyperlink"/>
          </w:rPr>
          <w:t xml:space="preserve">https://doi.org/10.3389/fnins.2014.00433</w:t>
        </w:r>
      </w:hyperlink>
    </w:p>
    <w:bookmarkEnd w:id="1464"/>
    <w:bookmarkStart w:id="1465"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465"/>
    <w:bookmarkStart w:id="1466"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914">
        <w:r>
          <w:rPr>
            <w:rStyle w:val="Hyperlink"/>
          </w:rPr>
          <w:t xml:space="preserve">https://doi.org/10.1006/nimg.2001.0779</w:t>
        </w:r>
      </w:hyperlink>
    </w:p>
    <w:bookmarkEnd w:id="1466"/>
    <w:bookmarkStart w:id="1467"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916">
        <w:r>
          <w:rPr>
            <w:rStyle w:val="Hyperlink"/>
          </w:rPr>
          <w:t xml:space="preserve">https://doi.org/10.1002/(SICI)1099-0879(199905)6:2&lt;156::AID-CPP196&gt;3.0.CO;2-A</w:t>
        </w:r>
      </w:hyperlink>
    </w:p>
    <w:bookmarkEnd w:id="1467"/>
    <w:bookmarkStart w:id="1468"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918">
        <w:r>
          <w:rPr>
            <w:rStyle w:val="Hyperlink"/>
          </w:rPr>
          <w:t xml:space="preserve">https://doi.org/10.1016/S1077-7229(01)80021-3</w:t>
        </w:r>
      </w:hyperlink>
    </w:p>
    <w:bookmarkEnd w:id="1468"/>
    <w:bookmarkStart w:id="1469"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920">
        <w:r>
          <w:rPr>
            <w:rStyle w:val="Hyperlink"/>
          </w:rPr>
          <w:t xml:space="preserve">https://doi.org/10.1121/1.5092807</w:t>
        </w:r>
      </w:hyperlink>
    </w:p>
    <w:bookmarkEnd w:id="1469"/>
    <w:bookmarkStart w:id="1470"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922">
        <w:r>
          <w:rPr>
            <w:rStyle w:val="Hyperlink"/>
          </w:rPr>
          <w:t xml:space="preserve">https://doi.org/10.1038/362342a0</w:t>
        </w:r>
      </w:hyperlink>
    </w:p>
    <w:bookmarkEnd w:id="1470"/>
    <w:bookmarkStart w:id="1471"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471"/>
    <w:bookmarkStart w:id="1472"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925">
        <w:r>
          <w:rPr>
            <w:rStyle w:val="Hyperlink"/>
          </w:rPr>
          <w:t xml:space="preserve">https://doi.org/10.1080/16506070801919224</w:t>
        </w:r>
      </w:hyperlink>
    </w:p>
    <w:bookmarkEnd w:id="1472"/>
    <w:bookmarkStart w:id="1473"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27">
        <w:r>
          <w:rPr>
            <w:rStyle w:val="Hyperlink"/>
          </w:rPr>
          <w:t xml:space="preserve">https://github.com/thomasp85/patchwork</w:t>
        </w:r>
      </w:hyperlink>
    </w:p>
    <w:bookmarkEnd w:id="1473"/>
    <w:bookmarkStart w:id="1474"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29">
        <w:r>
          <w:rPr>
            <w:rStyle w:val="Hyperlink"/>
          </w:rPr>
          <w:t xml:space="preserve">https://CRAN.R-project.org/package=ggforce</w:t>
        </w:r>
      </w:hyperlink>
    </w:p>
    <w:bookmarkEnd w:id="1474"/>
    <w:bookmarkStart w:id="1475"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31">
        <w:r>
          <w:rPr>
            <w:rStyle w:val="Hyperlink"/>
          </w:rPr>
          <w:t xml:space="preserve">https://doi.org/10.1016/j.paid.2014.10.005</w:t>
        </w:r>
      </w:hyperlink>
    </w:p>
    <w:bookmarkEnd w:id="1475"/>
    <w:bookmarkStart w:id="1476"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33">
        <w:r>
          <w:rPr>
            <w:rStyle w:val="Hyperlink"/>
          </w:rPr>
          <w:t xml:space="preserve">https://doi.org/10.1016/j.bbr.2013.12.034</w:t>
        </w:r>
      </w:hyperlink>
    </w:p>
    <w:bookmarkEnd w:id="1476"/>
    <w:bookmarkStart w:id="1477"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35">
        <w:r>
          <w:rPr>
            <w:rStyle w:val="Hyperlink"/>
          </w:rPr>
          <w:t xml:space="preserve">https://doi.org/10.1016/j.jbtep.2007.07.001</w:t>
        </w:r>
      </w:hyperlink>
    </w:p>
    <w:bookmarkEnd w:id="1477"/>
    <w:bookmarkStart w:id="1478"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37">
        <w:r>
          <w:rPr>
            <w:rStyle w:val="Hyperlink"/>
          </w:rPr>
          <w:t xml:space="preserve">https://doi.org/10.5755/j01.eee.122.6.1816</w:t>
        </w:r>
      </w:hyperlink>
    </w:p>
    <w:bookmarkEnd w:id="1478"/>
    <w:bookmarkStart w:id="1479"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39">
        <w:r>
          <w:rPr>
            <w:rStyle w:val="Hyperlink"/>
          </w:rPr>
          <w:t xml:space="preserve">https://doi.org/10.1016/j.tics.2014.05.006</w:t>
        </w:r>
      </w:hyperlink>
    </w:p>
    <w:bookmarkEnd w:id="1479"/>
    <w:bookmarkStart w:id="1480"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41">
        <w:r>
          <w:rPr>
            <w:rStyle w:val="Hyperlink"/>
          </w:rPr>
          <w:t xml:space="preserve">https://doi.org/10.1017/S0140525X12001495</w:t>
        </w:r>
      </w:hyperlink>
    </w:p>
    <w:bookmarkEnd w:id="1480"/>
    <w:bookmarkStart w:id="1481"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43">
        <w:r>
          <w:rPr>
            <w:rStyle w:val="Hyperlink"/>
          </w:rPr>
          <w:t xml:space="preserve">https://doi.org/10.1214/12-BA730</w:t>
        </w:r>
      </w:hyperlink>
    </w:p>
    <w:bookmarkEnd w:id="1481"/>
    <w:bookmarkStart w:id="1482"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45">
        <w:r>
          <w:rPr>
            <w:rStyle w:val="Hyperlink"/>
          </w:rPr>
          <w:t xml:space="preserve">https://doi.org/10.1177/002383099603900403</w:t>
        </w:r>
      </w:hyperlink>
    </w:p>
    <w:bookmarkEnd w:id="1482"/>
    <w:bookmarkStart w:id="1483"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47">
        <w:r>
          <w:rPr>
            <w:rStyle w:val="Hyperlink"/>
          </w:rPr>
          <w:t xml:space="preserve">https://doi.org/10.1111/psyp.13297</w:t>
        </w:r>
      </w:hyperlink>
    </w:p>
    <w:bookmarkEnd w:id="1483"/>
    <w:bookmarkStart w:id="1484"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49">
        <w:r>
          <w:rPr>
            <w:rStyle w:val="Hyperlink"/>
          </w:rPr>
          <w:t xml:space="preserve">https://doi.org/10.1177/014662167700100306</w:t>
        </w:r>
      </w:hyperlink>
    </w:p>
    <w:bookmarkEnd w:id="1484"/>
    <w:bookmarkStart w:id="1485"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51">
        <w:r>
          <w:rPr>
            <w:rStyle w:val="Hyperlink"/>
          </w:rPr>
          <w:t xml:space="preserve">https://doi.org/10.3758/CABN.10.1.50</w:t>
        </w:r>
      </w:hyperlink>
    </w:p>
    <w:bookmarkEnd w:id="1485"/>
    <w:bookmarkStart w:id="1486"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86"/>
    <w:bookmarkStart w:id="1487"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54">
        <w:r>
          <w:rPr>
            <w:rStyle w:val="Hyperlink"/>
          </w:rPr>
          <w:t xml:space="preserve">https://doi.org/10.1251/bpo115</w:t>
        </w:r>
      </w:hyperlink>
    </w:p>
    <w:bookmarkEnd w:id="1487"/>
    <w:bookmarkStart w:id="1488"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56">
        <w:r>
          <w:rPr>
            <w:rStyle w:val="Hyperlink"/>
          </w:rPr>
          <w:t xml:space="preserve">https://doi.org/10.1016/0005-7967(93)90114-A</w:t>
        </w:r>
      </w:hyperlink>
    </w:p>
    <w:bookmarkEnd w:id="1488"/>
    <w:bookmarkStart w:id="1489"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89"/>
    <w:bookmarkStart w:id="1490"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59">
        <w:r>
          <w:rPr>
            <w:rStyle w:val="Hyperlink"/>
          </w:rPr>
          <w:t xml:space="preserve">https://doi.org/10.1044/1092-4388(2013/12-0210)and</w:t>
        </w:r>
      </w:hyperlink>
    </w:p>
    <w:bookmarkEnd w:id="1490"/>
    <w:bookmarkStart w:id="1491"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61">
        <w:r>
          <w:rPr>
            <w:rStyle w:val="Hyperlink"/>
          </w:rPr>
          <w:t xml:space="preserve">https://doi.org/10.1044/1092-4388(2013/12-0210)</w:t>
        </w:r>
      </w:hyperlink>
    </w:p>
    <w:bookmarkEnd w:id="1491"/>
    <w:bookmarkStart w:id="1492"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63">
        <w:r>
          <w:rPr>
            <w:rStyle w:val="Hyperlink"/>
          </w:rPr>
          <w:t xml:space="preserve">https://www.R-project.org/</w:t>
        </w:r>
      </w:hyperlink>
    </w:p>
    <w:bookmarkEnd w:id="1492"/>
    <w:bookmarkStart w:id="1493"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65">
        <w:r>
          <w:rPr>
            <w:rStyle w:val="Hyperlink"/>
          </w:rPr>
          <w:t xml:space="preserve">https://doi.org/10.1037/h0076092</w:t>
        </w:r>
      </w:hyperlink>
    </w:p>
    <w:bookmarkEnd w:id="1493"/>
    <w:bookmarkStart w:id="1494"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67">
        <w:r>
          <w:rPr>
            <w:rStyle w:val="Hyperlink"/>
          </w:rPr>
          <w:t xml:space="preserve">https://doi.org/10.1590/S0103-64402005000300012</w:t>
        </w:r>
      </w:hyperlink>
    </w:p>
    <w:bookmarkEnd w:id="1494"/>
    <w:bookmarkStart w:id="1495"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69">
        <w:r>
          <w:rPr>
            <w:rStyle w:val="Hyperlink"/>
          </w:rPr>
          <w:t xml:space="preserve">https://doi.org/10.1080/14640748908402385</w:t>
        </w:r>
      </w:hyperlink>
    </w:p>
    <w:bookmarkEnd w:id="1495"/>
    <w:bookmarkStart w:id="1496"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71">
        <w:r>
          <w:rPr>
            <w:rStyle w:val="Hyperlink"/>
          </w:rPr>
          <w:t xml:space="preserve">https://doi.org/10.3758/s13423-016-1095-5</w:t>
        </w:r>
      </w:hyperlink>
    </w:p>
    <w:bookmarkEnd w:id="1496"/>
    <w:bookmarkStart w:id="1497"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73">
        <w:r>
          <w:rPr>
            <w:rStyle w:val="Hyperlink"/>
          </w:rPr>
          <w:t xml:space="preserve">https://doi.org/10.1016/0005-7967(83)90038-4</w:t>
        </w:r>
      </w:hyperlink>
    </w:p>
    <w:bookmarkEnd w:id="1497"/>
    <w:bookmarkStart w:id="1498"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75">
        <w:r>
          <w:rPr>
            <w:rStyle w:val="Hyperlink"/>
          </w:rPr>
          <w:t xml:space="preserve">https://CRAN.R-project.org/package=broom</w:t>
        </w:r>
      </w:hyperlink>
    </w:p>
    <w:bookmarkEnd w:id="1498"/>
    <w:bookmarkStart w:id="1499"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77">
        <w:r>
          <w:rPr>
            <w:rStyle w:val="Hyperlink"/>
          </w:rPr>
          <w:t xml:space="preserve">https://doi.org/10.1023/A:1023914416469</w:t>
        </w:r>
      </w:hyperlink>
    </w:p>
    <w:bookmarkEnd w:id="1499"/>
    <w:bookmarkStart w:id="1500"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79">
        <w:r>
          <w:rPr>
            <w:rStyle w:val="Hyperlink"/>
          </w:rPr>
          <w:t xml:space="preserve">https://doi.org/10.1007/s10802-011-9544-0</w:t>
        </w:r>
      </w:hyperlink>
    </w:p>
    <w:bookmarkEnd w:id="1500"/>
    <w:bookmarkStart w:id="1501"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81">
        <w:r>
          <w:rPr>
            <w:rStyle w:val="Hyperlink"/>
          </w:rPr>
          <w:t xml:space="preserve">https://doi.org/10.1093/cercor/9.2.161</w:t>
        </w:r>
      </w:hyperlink>
    </w:p>
    <w:bookmarkEnd w:id="1501"/>
    <w:bookmarkStart w:id="1502" w:name="ref-rouder_power_2018"/>
    <w:p>
      <w:pPr>
        <w:pStyle w:val="Bibliography"/>
      </w:pPr>
      <w:r>
        <w:t xml:space="preserve">Rouder, J. N., &amp; Haaf, J. M. (2018). Power, Dominance, and Constraint: A Note on the Appeal of Different Design Traditions.</w:t>
      </w:r>
      <w:r>
        <w:t xml:space="preserve"> </w:t>
      </w:r>
      <w:r>
        <w:rPr>
          <w:i/>
        </w:rPr>
        <w:t xml:space="preserve">Advances in Methods and Practices in Psychological Science</w:t>
      </w:r>
      <w:r>
        <w:t xml:space="preserve">,</w:t>
      </w:r>
      <w:r>
        <w:t xml:space="preserve"> </w:t>
      </w:r>
      <w:r>
        <w:rPr>
          <w:i/>
        </w:rPr>
        <w:t xml:space="preserve">1</w:t>
      </w:r>
      <w:r>
        <w:t xml:space="preserve">(1), 19–26.</w:t>
      </w:r>
      <w:r>
        <w:t xml:space="preserve"> </w:t>
      </w:r>
      <w:hyperlink r:id="rId983">
        <w:r>
          <w:rPr>
            <w:rStyle w:val="Hyperlink"/>
          </w:rPr>
          <w:t xml:space="preserve">https://doi.org/10.1177/2515245917745058</w:t>
        </w:r>
      </w:hyperlink>
    </w:p>
    <w:bookmarkEnd w:id="1502"/>
    <w:bookmarkStart w:id="1503" w:name="ref-saeki_breaking_2013"/>
    <w:p>
      <w:pPr>
        <w:pStyle w:val="Bibliography"/>
      </w:pPr>
      <w:r>
        <w:t xml:space="preserve">Saeki, E., Baddeley, A. D., Hitch, G. J., &amp; Saito, S. (2013). Breaking a habit: A further role of the phonological loop in action control.</w:t>
      </w:r>
      <w:r>
        <w:t xml:space="preserve"> </w:t>
      </w:r>
      <w:r>
        <w:rPr>
          <w:i/>
        </w:rPr>
        <w:t xml:space="preserve">Memory &amp; Cognition</w:t>
      </w:r>
      <w:r>
        <w:t xml:space="preserve">,</w:t>
      </w:r>
      <w:r>
        <w:t xml:space="preserve"> </w:t>
      </w:r>
      <w:r>
        <w:rPr>
          <w:i/>
        </w:rPr>
        <w:t xml:space="preserve">41</w:t>
      </w:r>
      <w:r>
        <w:t xml:space="preserve">(7), 1065–1078.</w:t>
      </w:r>
      <w:r>
        <w:t xml:space="preserve"> </w:t>
      </w:r>
      <w:hyperlink r:id="rId985">
        <w:r>
          <w:rPr>
            <w:rStyle w:val="Hyperlink"/>
          </w:rPr>
          <w:t xml:space="preserve">https://doi.org/10.3758/s13421-013-0320-y</w:t>
        </w:r>
      </w:hyperlink>
    </w:p>
    <w:bookmarkEnd w:id="1503"/>
    <w:bookmarkStart w:id="1504"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87">
        <w:r>
          <w:rPr>
            <w:rStyle w:val="Hyperlink"/>
          </w:rPr>
          <w:t xml:space="preserve">https://doi.org/10.3758/bf03208889</w:t>
        </w:r>
      </w:hyperlink>
    </w:p>
    <w:bookmarkEnd w:id="1504"/>
    <w:bookmarkStart w:id="1505"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89">
        <w:r>
          <w:rPr>
            <w:rStyle w:val="Hyperlink"/>
          </w:rPr>
          <w:t xml:space="preserve">https://doi.org/10.1111/j.2044-8295.1997.tb02658.x</w:t>
        </w:r>
      </w:hyperlink>
    </w:p>
    <w:bookmarkEnd w:id="1505"/>
    <w:bookmarkStart w:id="1506"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91">
        <w:r>
          <w:rPr>
            <w:rStyle w:val="Hyperlink"/>
          </w:rPr>
          <w:t xml:space="preserve">https://doi.org/10.1109/IEMBS.2007.4353378</w:t>
        </w:r>
      </w:hyperlink>
    </w:p>
    <w:bookmarkEnd w:id="1506"/>
    <w:bookmarkStart w:id="1507"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93">
        <w:r>
          <w:rPr>
            <w:rStyle w:val="Hyperlink"/>
          </w:rPr>
          <w:t xml:space="preserve">https://doi.org/10.1080/02699931.2015.1031089</w:t>
        </w:r>
      </w:hyperlink>
    </w:p>
    <w:bookmarkEnd w:id="1507"/>
    <w:bookmarkStart w:id="1508"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95">
        <w:r>
          <w:rPr>
            <w:rStyle w:val="Hyperlink"/>
          </w:rPr>
          <w:t xml:space="preserve">https://CRAN.R-project.org/package=GGally</w:t>
        </w:r>
      </w:hyperlink>
    </w:p>
    <w:bookmarkEnd w:id="1508"/>
    <w:bookmarkStart w:id="1509"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97">
        <w:r>
          <w:rPr>
            <w:rStyle w:val="Hyperlink"/>
          </w:rPr>
          <w:t xml:space="preserve">https://doi.org/10.3758/s13423-017-1230-y</w:t>
        </w:r>
      </w:hyperlink>
    </w:p>
    <w:bookmarkEnd w:id="1509"/>
    <w:bookmarkStart w:id="1510"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99">
        <w:r>
          <w:rPr>
            <w:rStyle w:val="Hyperlink"/>
          </w:rPr>
          <w:t xml:space="preserve">https://doi.org/10.1037/met0000061</w:t>
        </w:r>
      </w:hyperlink>
    </w:p>
    <w:bookmarkEnd w:id="1510"/>
    <w:bookmarkStart w:id="1511"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1001">
        <w:r>
          <w:rPr>
            <w:rStyle w:val="Hyperlink"/>
          </w:rPr>
          <w:t xml:space="preserve">https://doi.org/10.1016/j.specom.2009.12.002</w:t>
        </w:r>
      </w:hyperlink>
    </w:p>
    <w:bookmarkEnd w:id="1511"/>
    <w:bookmarkStart w:id="1512"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1003">
        <w:r>
          <w:rPr>
            <w:rStyle w:val="Hyperlink"/>
          </w:rPr>
          <w:t xml:space="preserve">https://doi.org/10.1016/S0278-2626(02)00005-2</w:t>
        </w:r>
      </w:hyperlink>
    </w:p>
    <w:bookmarkEnd w:id="1512"/>
    <w:bookmarkStart w:id="1513"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1005">
        <w:r>
          <w:rPr>
            <w:rStyle w:val="Hyperlink"/>
          </w:rPr>
          <w:t xml:space="preserve">https://doi.org/10.1214/10-AOS792</w:t>
        </w:r>
      </w:hyperlink>
    </w:p>
    <w:bookmarkEnd w:id="1513"/>
    <w:bookmarkStart w:id="1514"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1007">
        <w:r>
          <w:rPr>
            <w:rStyle w:val="Hyperlink"/>
          </w:rPr>
          <w:t xml:space="preserve">https://doi.org/10.1016/j.bandl.2004.07.007</w:t>
        </w:r>
      </w:hyperlink>
    </w:p>
    <w:bookmarkEnd w:id="1514"/>
    <w:bookmarkStart w:id="1515"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1009">
        <w:r>
          <w:rPr>
            <w:rStyle w:val="Hyperlink"/>
          </w:rPr>
          <w:t xml:space="preserve">https://doi.org/10.1002/9780470713143.ch14</w:t>
        </w:r>
      </w:hyperlink>
    </w:p>
    <w:bookmarkEnd w:id="1515"/>
    <w:bookmarkStart w:id="1516"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1011">
        <w:r>
          <w:rPr>
            <w:rStyle w:val="Hyperlink"/>
          </w:rPr>
          <w:t xml:space="preserve">https://doi.org/10.1007/s10608-006-9118-6</w:t>
        </w:r>
      </w:hyperlink>
    </w:p>
    <w:bookmarkEnd w:id="1516"/>
    <w:bookmarkStart w:id="1517"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1013">
        <w:r>
          <w:rPr>
            <w:rStyle w:val="Hyperlink"/>
          </w:rPr>
          <w:t xml:space="preserve">https://doi.org/10.1002/9780470713853.ch5</w:t>
        </w:r>
      </w:hyperlink>
    </w:p>
    <w:bookmarkEnd w:id="1517"/>
    <w:bookmarkStart w:id="1518"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1015">
        <w:r>
          <w:rPr>
            <w:rStyle w:val="Hyperlink"/>
          </w:rPr>
          <w:t xml:space="preserve">https://CRAN.R-project.org/package=plotly</w:t>
        </w:r>
      </w:hyperlink>
    </w:p>
    <w:bookmarkEnd w:id="1518"/>
    <w:bookmarkStart w:id="1519"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1017">
        <w:r>
          <w:rPr>
            <w:rStyle w:val="Hyperlink"/>
          </w:rPr>
          <w:t xml:space="preserve">https://doi.org/10.1016/s0887-6185(00)00054-2</w:t>
        </w:r>
      </w:hyperlink>
    </w:p>
    <w:bookmarkEnd w:id="1519"/>
    <w:bookmarkStart w:id="1520"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1019">
        <w:r>
          <w:rPr>
            <w:rStyle w:val="Hyperlink"/>
          </w:rPr>
          <w:t xml:space="preserve">https://doi.org/10.2139/ssrn.2160588</w:t>
        </w:r>
      </w:hyperlink>
    </w:p>
    <w:bookmarkEnd w:id="1520"/>
    <w:bookmarkStart w:id="1521" w:name="ref-simmons_false-positive_2011"/>
    <w:p>
      <w:pPr>
        <w:pStyle w:val="Bibliography"/>
      </w:pPr>
      <w:r>
        <w:t xml:space="preserve">Simmons, J. P., Nelson, L. D., &amp; Simonsohn, U. (2011). False-Positive Psychology: Undisclosed Flexibility in Data Collection and Analysis Allows Presenting Anything as Significant.</w:t>
      </w:r>
      <w:r>
        <w:t xml:space="preserve"> </w:t>
      </w:r>
      <w:r>
        <w:rPr>
          <w:i/>
        </w:rPr>
        <w:t xml:space="preserve">Psychological Science</w:t>
      </w:r>
      <w:r>
        <w:t xml:space="preserve">,</w:t>
      </w:r>
      <w:r>
        <w:t xml:space="preserve"> </w:t>
      </w:r>
      <w:r>
        <w:rPr>
          <w:i/>
        </w:rPr>
        <w:t xml:space="preserve">22</w:t>
      </w:r>
      <w:r>
        <w:t xml:space="preserve">(11), 1359–1366.</w:t>
      </w:r>
      <w:r>
        <w:t xml:space="preserve"> </w:t>
      </w:r>
      <w:hyperlink r:id="rId1021">
        <w:r>
          <w:rPr>
            <w:rStyle w:val="Hyperlink"/>
          </w:rPr>
          <w:t xml:space="preserve">https://doi.org/10.1177/0956797611417632</w:t>
        </w:r>
      </w:hyperlink>
    </w:p>
    <w:bookmarkEnd w:id="1521"/>
    <w:bookmarkStart w:id="1522"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1023">
        <w:r>
          <w:rPr>
            <w:rStyle w:val="Hyperlink"/>
          </w:rPr>
          <w:t xml:space="preserve">https://doi.org/10.1177/1073858410386727</w:t>
        </w:r>
      </w:hyperlink>
    </w:p>
    <w:bookmarkEnd w:id="1522"/>
    <w:bookmarkStart w:id="1523"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1025">
        <w:r>
          <w:rPr>
            <w:rStyle w:val="Hyperlink"/>
          </w:rPr>
          <w:t xml:space="preserve">https://CRAN.R-project.org/package=ggrepel</w:t>
        </w:r>
      </w:hyperlink>
    </w:p>
    <w:bookmarkEnd w:id="1523"/>
    <w:bookmarkStart w:id="1524"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524"/>
    <w:bookmarkStart w:id="1525"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1028">
        <w:r>
          <w:rPr>
            <w:rStyle w:val="Hyperlink"/>
          </w:rPr>
          <w:t xml:space="preserve">https://doi.org/10.1016/0028-3932(95)00074-D</w:t>
        </w:r>
      </w:hyperlink>
    </w:p>
    <w:bookmarkEnd w:id="1525"/>
    <w:bookmarkStart w:id="1526"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1030">
        <w:r>
          <w:rPr>
            <w:rStyle w:val="Hyperlink"/>
          </w:rPr>
          <w:t xml:space="preserve">https://doi.org/10.1016/j.cpr.2008.10.003</w:t>
        </w:r>
      </w:hyperlink>
    </w:p>
    <w:bookmarkEnd w:id="1526"/>
    <w:bookmarkStart w:id="1527"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527"/>
    <w:bookmarkStart w:id="1528" w:name="ref-sokolov_inner_1972"/>
    <w:p>
      <w:pPr>
        <w:pStyle w:val="Bibliography"/>
      </w:pPr>
      <w:r>
        <w:t xml:space="preserve">Sokolov, A. (1972).</w:t>
      </w:r>
      <w:r>
        <w:t xml:space="preserve"> </w:t>
      </w:r>
      <w:r>
        <w:rPr>
          <w:i/>
        </w:rPr>
        <w:t xml:space="preserve">Inner speech and thought</w:t>
      </w:r>
      <w:r>
        <w:t xml:space="preserve">. New York: Springer-Verlag.</w:t>
      </w:r>
    </w:p>
    <w:bookmarkEnd w:id="1528"/>
    <w:bookmarkStart w:id="1529"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34">
        <w:r>
          <w:rPr>
            <w:rStyle w:val="Hyperlink"/>
          </w:rPr>
          <w:t xml:space="preserve">https://doi.org/10.20982/tqmp.12.3.p175</w:t>
        </w:r>
      </w:hyperlink>
    </w:p>
    <w:bookmarkEnd w:id="1529"/>
    <w:bookmarkStart w:id="1530"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36">
        <w:r>
          <w:rPr>
            <w:rStyle w:val="Hyperlink"/>
          </w:rPr>
          <w:t xml:space="preserve">https://doi.org/10.1080/02699931.2015.1124843</w:t>
        </w:r>
      </w:hyperlink>
    </w:p>
    <w:bookmarkEnd w:id="1530"/>
    <w:bookmarkStart w:id="1531"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531"/>
    <w:bookmarkStart w:id="1532"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39">
        <w:r>
          <w:rPr>
            <w:rStyle w:val="Hyperlink"/>
          </w:rPr>
          <w:t xml:space="preserve">https://doi.org/10.1016/S0005-7967(98)00027-8</w:t>
        </w:r>
      </w:hyperlink>
    </w:p>
    <w:bookmarkEnd w:id="1532"/>
    <w:bookmarkStart w:id="1533"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41">
        <w:r>
          <w:rPr>
            <w:rStyle w:val="Hyperlink"/>
          </w:rPr>
          <w:t xml:space="preserve">https://doi.org/10.1093/bjps/52.3.515</w:t>
        </w:r>
      </w:hyperlink>
    </w:p>
    <w:bookmarkEnd w:id="1533"/>
    <w:bookmarkStart w:id="1534"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534"/>
    <w:bookmarkStart w:id="1535"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535"/>
    <w:bookmarkStart w:id="1536"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536"/>
    <w:bookmarkStart w:id="1537"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537"/>
    <w:bookmarkStart w:id="1538"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47">
        <w:r>
          <w:rPr>
            <w:rStyle w:val="Hyperlink"/>
          </w:rPr>
          <w:t xml:space="preserve">https://doi.org/10.3389/fpsyg.2010.00166</w:t>
        </w:r>
      </w:hyperlink>
    </w:p>
    <w:bookmarkEnd w:id="1538"/>
    <w:bookmarkStart w:id="1539"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49">
        <w:r>
          <w:rPr>
            <w:rStyle w:val="Hyperlink"/>
          </w:rPr>
          <w:t xml:space="preserve">https://doi.org/10.1038/s41562-018-0305-8</w:t>
        </w:r>
      </w:hyperlink>
    </w:p>
    <w:bookmarkEnd w:id="1539"/>
    <w:bookmarkStart w:id="1540"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51">
        <w:r>
          <w:rPr>
            <w:rStyle w:val="Hyperlink"/>
          </w:rPr>
          <w:t xml:space="preserve">https://doi.org/10.3389/fnhum.2012.00314</w:t>
        </w:r>
      </w:hyperlink>
    </w:p>
    <w:bookmarkEnd w:id="1540"/>
    <w:bookmarkStart w:id="1541"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53">
        <w:r>
          <w:rPr>
            <w:rStyle w:val="Hyperlink"/>
          </w:rPr>
          <w:t xml:space="preserve">https://doi.org/10.1162/jocn_a_00381</w:t>
        </w:r>
      </w:hyperlink>
    </w:p>
    <w:bookmarkEnd w:id="1541"/>
    <w:bookmarkStart w:id="1542"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55">
        <w:r>
          <w:rPr>
            <w:rStyle w:val="Hyperlink"/>
          </w:rPr>
          <w:t xml:space="preserve">https://doi.org/10.1016/j.cortex.2016.01.002</w:t>
        </w:r>
      </w:hyperlink>
    </w:p>
    <w:bookmarkEnd w:id="1542"/>
    <w:bookmarkStart w:id="1543"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57">
        <w:r>
          <w:rPr>
            <w:rStyle w:val="Hyperlink"/>
          </w:rPr>
          <w:t xml:space="preserve">https://doi.org/10.1037/a0014504</w:t>
        </w:r>
      </w:hyperlink>
    </w:p>
    <w:bookmarkEnd w:id="1543"/>
    <w:bookmarkStart w:id="1544"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59">
        <w:r>
          <w:rPr>
            <w:rStyle w:val="Hyperlink"/>
          </w:rPr>
          <w:t xml:space="preserve">https://doi.org/10.3389/fpsyg.2018.00699</w:t>
        </w:r>
      </w:hyperlink>
    </w:p>
    <w:bookmarkEnd w:id="1544"/>
    <w:bookmarkStart w:id="1545" w:name="ref-trapnell_private_1999"/>
    <w:p>
      <w:pPr>
        <w:pStyle w:val="Bibliography"/>
      </w:pPr>
      <w:r>
        <w:t xml:space="preserve">Trapnell, P. D., &amp; Campbell, J. D. (1999). Private Self-Cousciousness and the Five-Factor Model of Personality: Distinguishing Rumination From Reflection.</w:t>
      </w:r>
    </w:p>
    <w:bookmarkEnd w:id="1545"/>
    <w:bookmarkStart w:id="1546"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62">
        <w:r>
          <w:rPr>
            <w:rStyle w:val="Hyperlink"/>
          </w:rPr>
          <w:t xml:space="preserve">https://doi.org/10.1016/0010-0285(80)90005-5</w:t>
        </w:r>
      </w:hyperlink>
    </w:p>
    <w:bookmarkEnd w:id="1546"/>
    <w:bookmarkStart w:id="1547"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64">
        <w:r>
          <w:rPr>
            <w:rStyle w:val="Hyperlink"/>
          </w:rPr>
          <w:t xml:space="preserve">https://doi.org/10.1023/A:1023910315561</w:t>
        </w:r>
      </w:hyperlink>
    </w:p>
    <w:bookmarkEnd w:id="1547"/>
    <w:bookmarkStart w:id="1548"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66">
        <w:r>
          <w:rPr>
            <w:rStyle w:val="Hyperlink"/>
          </w:rPr>
          <w:t xml:space="preserve">https://doi.org/10.1016/j.sbspro.2011.10.332</w:t>
        </w:r>
      </w:hyperlink>
    </w:p>
    <w:bookmarkEnd w:id="1548"/>
    <w:bookmarkStart w:id="1549"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68">
        <w:r>
          <w:rPr>
            <w:rStyle w:val="Hyperlink"/>
          </w:rPr>
          <w:t xml:space="preserve">https://doi.org/10.1080/02643298708252035</w:t>
        </w:r>
      </w:hyperlink>
    </w:p>
    <w:bookmarkEnd w:id="1549"/>
    <w:bookmarkStart w:id="1550"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70">
        <w:r>
          <w:rPr>
            <w:rStyle w:val="Hyperlink"/>
          </w:rPr>
          <w:t xml:space="preserve">https://doi.org/10.1111/j.1469-8986.1993.tb02085.x</w:t>
        </w:r>
      </w:hyperlink>
    </w:p>
    <w:bookmarkEnd w:id="1550"/>
    <w:bookmarkStart w:id="1551"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551"/>
    <w:bookmarkStart w:id="1552"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73">
        <w:r>
          <w:rPr>
            <w:rStyle w:val="Hyperlink"/>
          </w:rPr>
          <w:t xml:space="preserve">https://doi.org/10.1007/s11031-010-9190-9</w:t>
        </w:r>
      </w:hyperlink>
    </w:p>
    <w:bookmarkEnd w:id="1552"/>
    <w:bookmarkStart w:id="1553"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75">
        <w:r>
          <w:rPr>
            <w:rStyle w:val="Hyperlink"/>
          </w:rPr>
          <w:t xml:space="preserve">https://doi.org/10.1111/tops.12318</w:t>
        </w:r>
      </w:hyperlink>
    </w:p>
    <w:bookmarkEnd w:id="1553"/>
    <w:bookmarkStart w:id="1554"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77">
        <w:r>
          <w:rPr>
            <w:rStyle w:val="Hyperlink"/>
          </w:rPr>
          <w:t xml:space="preserve">https://doi.org/10.1007/s11222-016-9696-4</w:t>
        </w:r>
      </w:hyperlink>
    </w:p>
    <w:bookmarkEnd w:id="1554"/>
    <w:bookmarkStart w:id="1555"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555"/>
    <w:bookmarkStart w:id="1556"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556"/>
    <w:bookmarkStart w:id="1557"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557"/>
    <w:bookmarkStart w:id="1558"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82">
        <w:r>
          <w:rPr>
            <w:rStyle w:val="Hyperlink"/>
          </w:rPr>
          <w:t xml:space="preserve">https://doi.org/10.1016/j.cogpsych.2009.12.001</w:t>
        </w:r>
      </w:hyperlink>
    </w:p>
    <w:bookmarkEnd w:id="1558"/>
    <w:bookmarkStart w:id="1559"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84">
        <w:r>
          <w:rPr>
            <w:rStyle w:val="Hyperlink"/>
          </w:rPr>
          <w:t xml:space="preserve">https://doi.org/10.2307/1420267</w:t>
        </w:r>
      </w:hyperlink>
    </w:p>
    <w:bookmarkEnd w:id="1559"/>
    <w:bookmarkStart w:id="1560"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86">
        <w:r>
          <w:rPr>
            <w:rStyle w:val="Hyperlink"/>
          </w:rPr>
          <w:t xml:space="preserve">https://doi.org/10.1080/00031305.2016.1154108</w:t>
        </w:r>
      </w:hyperlink>
    </w:p>
    <w:bookmarkEnd w:id="1560"/>
    <w:bookmarkStart w:id="1561"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88">
        <w:r>
          <w:rPr>
            <w:rStyle w:val="Hyperlink"/>
          </w:rPr>
          <w:t xml:space="preserve">https://doi.org/10.1080/00031305.2019.1583913</w:t>
        </w:r>
      </w:hyperlink>
    </w:p>
    <w:bookmarkEnd w:id="1561"/>
    <w:bookmarkStart w:id="1562"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562"/>
    <w:bookmarkStart w:id="1563"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91">
        <w:r>
          <w:rPr>
            <w:rStyle w:val="Hyperlink"/>
          </w:rPr>
          <w:t xml:space="preserve">https://doi.org/10.1016/j.brat.2004.01.009</w:t>
        </w:r>
      </w:hyperlink>
    </w:p>
    <w:bookmarkEnd w:id="1563"/>
    <w:bookmarkStart w:id="1564"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93">
        <w:r>
          <w:rPr>
            <w:rStyle w:val="Hyperlink"/>
          </w:rPr>
          <w:t xml:space="preserve">https://doi.org/10.1037/0033-2909.134.2.163</w:t>
        </w:r>
      </w:hyperlink>
    </w:p>
    <w:bookmarkEnd w:id="1564"/>
    <w:bookmarkStart w:id="1565"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95">
        <w:r>
          <w:rPr>
            <w:rStyle w:val="Hyperlink"/>
          </w:rPr>
          <w:t xml:space="preserve">https://doi.org/10.1016/j.copsyc.2015.01.020</w:t>
        </w:r>
      </w:hyperlink>
    </w:p>
    <w:bookmarkEnd w:id="1565"/>
    <w:bookmarkStart w:id="1566"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566"/>
    <w:bookmarkStart w:id="1567"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98">
        <w:r>
          <w:rPr>
            <w:rStyle w:val="Hyperlink"/>
          </w:rPr>
          <w:t xml:space="preserve">https://doi.org/10.1037/1528-3542.5.3.319</w:t>
        </w:r>
      </w:hyperlink>
    </w:p>
    <w:bookmarkEnd w:id="1567"/>
    <w:bookmarkStart w:id="1568"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100">
        <w:r>
          <w:rPr>
            <w:rStyle w:val="Hyperlink"/>
          </w:rPr>
          <w:t xml:space="preserve">https://doi.org/10.1016/j.brat.2004.11.008</w:t>
        </w:r>
      </w:hyperlink>
    </w:p>
    <w:bookmarkEnd w:id="1568"/>
    <w:bookmarkStart w:id="1569"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102">
        <w:r>
          <w:rPr>
            <w:rStyle w:val="Hyperlink"/>
          </w:rPr>
          <w:t xml:space="preserve">https://doi.org/10.1037/a0035540</w:t>
        </w:r>
      </w:hyperlink>
    </w:p>
    <w:bookmarkEnd w:id="1569"/>
    <w:bookmarkStart w:id="1570"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570"/>
    <w:bookmarkStart w:id="1571"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105">
        <w:r>
          <w:rPr>
            <w:rStyle w:val="Hyperlink"/>
          </w:rPr>
          <w:t xml:space="preserve">https://doi.org/10.1037//0022-3514.54.6.1063</w:t>
        </w:r>
      </w:hyperlink>
    </w:p>
    <w:bookmarkEnd w:id="1571"/>
    <w:bookmarkStart w:id="1572"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107">
        <w:r>
          <w:rPr>
            <w:rStyle w:val="Hyperlink"/>
          </w:rPr>
          <w:t xml:space="preserve">https://doi.org/10.1037/h0074428dodge</w:t>
        </w:r>
      </w:hyperlink>
    </w:p>
    <w:bookmarkEnd w:id="1572"/>
    <w:bookmarkStart w:id="1573"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109">
        <w:r>
          <w:rPr>
            <w:rStyle w:val="Hyperlink"/>
          </w:rPr>
          <w:t xml:space="preserve">https://doi.org/10.1037/10016-000</w:t>
        </w:r>
      </w:hyperlink>
    </w:p>
    <w:bookmarkEnd w:id="1573"/>
    <w:bookmarkStart w:id="1574"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574"/>
    <w:bookmarkStart w:id="1575"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112">
        <w:r>
          <w:rPr>
            <w:rStyle w:val="Hyperlink"/>
          </w:rPr>
          <w:t xml:space="preserve">https://doi.org/10.1111/j.2044-8295.1969.tb01192.x</w:t>
        </w:r>
      </w:hyperlink>
    </w:p>
    <w:bookmarkEnd w:id="1575"/>
    <w:bookmarkStart w:id="1576"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576"/>
    <w:bookmarkStart w:id="1577"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577"/>
    <w:bookmarkStart w:id="1578"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116">
        <w:r>
          <w:rPr>
            <w:rStyle w:val="Hyperlink"/>
          </w:rPr>
          <w:t xml:space="preserve">https://doi.org/10.7554/eLife.28197</w:t>
        </w:r>
      </w:hyperlink>
    </w:p>
    <w:bookmarkEnd w:id="1578"/>
    <w:bookmarkStart w:id="1579"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118">
        <w:r>
          <w:rPr>
            <w:rStyle w:val="Hyperlink"/>
          </w:rPr>
          <w:t xml:space="preserve">https://doi.org/10.1037/a0027474</w:t>
        </w:r>
      </w:hyperlink>
    </w:p>
    <w:bookmarkEnd w:id="1579"/>
    <w:bookmarkStart w:id="1580"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120">
        <w:r>
          <w:rPr>
            <w:rStyle w:val="Hyperlink"/>
          </w:rPr>
          <w:t xml:space="preserve">https://doi.org/10.1037/a0030923</w:t>
        </w:r>
      </w:hyperlink>
    </w:p>
    <w:bookmarkEnd w:id="1580"/>
    <w:bookmarkStart w:id="1581"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122">
        <w:r>
          <w:rPr>
            <w:rStyle w:val="Hyperlink"/>
          </w:rPr>
          <w:t xml:space="preserve">https://CRAN.R-project.org/package=tidyverse</w:t>
        </w:r>
      </w:hyperlink>
    </w:p>
    <w:bookmarkEnd w:id="1581"/>
    <w:bookmarkStart w:id="1582"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124">
        <w:r>
          <w:rPr>
            <w:rStyle w:val="Hyperlink"/>
          </w:rPr>
          <w:t xml:space="preserve">https://CRAN.R-project.org/package=ggplot2</w:t>
        </w:r>
      </w:hyperlink>
    </w:p>
    <w:bookmarkEnd w:id="1582"/>
    <w:bookmarkStart w:id="1583"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126">
        <w:r>
          <w:rPr>
            <w:rStyle w:val="Hyperlink"/>
          </w:rPr>
          <w:t xml:space="preserve">https://CRAN.R-project.org/package=ggridges</w:t>
        </w:r>
      </w:hyperlink>
    </w:p>
    <w:bookmarkEnd w:id="1583"/>
    <w:bookmarkStart w:id="1584"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84"/>
    <w:bookmarkStart w:id="1585"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129">
        <w:r>
          <w:rPr>
            <w:rStyle w:val="Hyperlink"/>
          </w:rPr>
          <w:t xml:space="preserve">https://doi.org/10.1016/j.psyneuen.2016.10.013</w:t>
        </w:r>
      </w:hyperlink>
    </w:p>
    <w:bookmarkEnd w:id="1585"/>
    <w:bookmarkStart w:id="1586"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131">
        <w:r>
          <w:rPr>
            <w:rStyle w:val="Hyperlink"/>
          </w:rPr>
          <w:t xml:space="preserve">https://doi.org/10.1126/science.7569931</w:t>
        </w:r>
      </w:hyperlink>
    </w:p>
    <w:bookmarkEnd w:id="1586"/>
    <w:bookmarkStart w:id="1587"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33">
        <w:r>
          <w:rPr>
            <w:rStyle w:val="Hyperlink"/>
          </w:rPr>
          <w:t xml:space="preserve">https://doi.org/10.1016/S1364-6613(97)01070-X</w:t>
        </w:r>
      </w:hyperlink>
    </w:p>
    <w:bookmarkEnd w:id="1587"/>
    <w:bookmarkStart w:id="1588" w:name="ref-wood_new_2007"/>
    <w:p>
      <w:pPr>
        <w:pStyle w:val="Bibliography"/>
      </w:pPr>
      <w:r>
        <w:t xml:space="preserve">Wood, W., &amp; Neal, D. T. (2007). A new look at habits and the habit-goal interface.</w:t>
      </w:r>
      <w:r>
        <w:t xml:space="preserve"> </w:t>
      </w:r>
      <w:r>
        <w:rPr>
          <w:i/>
        </w:rPr>
        <w:t xml:space="preserve">Psychological Review</w:t>
      </w:r>
      <w:r>
        <w:t xml:space="preserve">,</w:t>
      </w:r>
      <w:r>
        <w:t xml:space="preserve"> </w:t>
      </w:r>
      <w:r>
        <w:rPr>
          <w:i/>
        </w:rPr>
        <w:t xml:space="preserve">114</w:t>
      </w:r>
      <w:r>
        <w:t xml:space="preserve">(4), 843–863.</w:t>
      </w:r>
      <w:r>
        <w:t xml:space="preserve"> </w:t>
      </w:r>
      <w:hyperlink r:id="rId1135">
        <w:r>
          <w:rPr>
            <w:rStyle w:val="Hyperlink"/>
          </w:rPr>
          <w:t xml:space="preserve">https://doi.org/10.1037/0033-295X.114.4.843</w:t>
        </w:r>
      </w:hyperlink>
    </w:p>
    <w:bookmarkEnd w:id="1588"/>
    <w:bookmarkStart w:id="1589"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37">
        <w:r>
          <w:rPr>
            <w:rStyle w:val="Hyperlink"/>
          </w:rPr>
          <w:t xml:space="preserve">https://doi.org/10.3109/10253890.2015.1055726</w:t>
        </w:r>
      </w:hyperlink>
    </w:p>
    <w:bookmarkEnd w:id="1589"/>
    <w:bookmarkStart w:id="1590"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39">
        <w:r>
          <w:rPr>
            <w:rStyle w:val="Hyperlink"/>
          </w:rPr>
          <w:t xml:space="preserve">https://doi.org/10.1037/a0035450</w:t>
        </w:r>
      </w:hyperlink>
    </w:p>
    <w:bookmarkEnd w:id="1590"/>
    <w:bookmarkStart w:id="1591"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41">
        <w:r>
          <w:rPr>
            <w:rStyle w:val="Hyperlink"/>
          </w:rPr>
          <w:t xml:space="preserve">https://CRAN.R-project.org/package=knitr</w:t>
        </w:r>
      </w:hyperlink>
    </w:p>
    <w:bookmarkEnd w:id="1591"/>
    <w:bookmarkStart w:id="1592"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43">
        <w:r>
          <w:rPr>
            <w:rStyle w:val="Hyperlink"/>
          </w:rPr>
          <w:t xml:space="preserve">https://doi.org/10.1037/h0025848</w:t>
        </w:r>
      </w:hyperlink>
    </w:p>
    <w:bookmarkEnd w:id="1592"/>
    <w:bookmarkStart w:id="1593"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45">
        <w:r>
          <w:rPr>
            <w:rStyle w:val="Hyperlink"/>
          </w:rPr>
          <w:t xml:space="preserve">https://doi.org/10.1016/j.cpr.2018.06.001</w:t>
        </w:r>
      </w:hyperlink>
    </w:p>
    <w:bookmarkEnd w:id="1593"/>
    <w:bookmarkStart w:id="1594"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94"/>
    <w:bookmarkStart w:id="1595"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48">
        <w:r>
          <w:rPr>
            <w:rStyle w:val="Hyperlink"/>
          </w:rPr>
          <w:t xml:space="preserve">https://doi.org/10.1016/j.jpsychores.2012.03.007</w:t>
        </w:r>
      </w:hyperlink>
    </w:p>
    <w:bookmarkEnd w:id="1595"/>
    <w:bookmarkStart w:id="1596"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50">
        <w:r>
          <w:rPr>
            <w:rStyle w:val="Hyperlink"/>
          </w:rPr>
          <w:t xml:space="preserve">https://doi.org/10.1002/smi.2588</w:t>
        </w:r>
      </w:hyperlink>
    </w:p>
    <w:bookmarkEnd w:id="1596"/>
    <w:bookmarkEnd w:id="15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woolly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While keeping in mind the obvious limitation that the child mind is not equivalent to the adult mind, nor it is equivalent to a smaller version of the adult mind. However, examining the development of novel imagined actions in adults avoids the contamination of the process of interest (imagined action) by developmental confounds present during childhood.</w:t>
      </w:r>
    </w:p>
  </w:footnote>
  <w:footnote w:id="61">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2">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3">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4">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99">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0">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2">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2">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are available at:</w:t>
      </w:r>
      <w:r>
        <w:t xml:space="preserve"> </w:t>
      </w:r>
      <w:hyperlink r:id="rId133">
        <w:r>
          <w:rPr>
            <w:rStyle w:val="Hyperlink"/>
          </w:rPr>
          <w:t xml:space="preserve">https://osf.io/c9pag/</w:t>
        </w:r>
      </w:hyperlink>
      <w:r>
        <w:t xml:space="preserve">.</w:t>
      </w:r>
    </w:p>
  </w:footnote>
  <w:footnote w:id="15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1">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3">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9">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8">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9">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0">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will be made available at:</w:t>
      </w:r>
      <w:r>
        <w:t xml:space="preserve"> </w:t>
      </w:r>
      <w:hyperlink r:id="rId261">
        <w:r>
          <w:rPr>
            <w:rStyle w:val="Hyperlink"/>
          </w:rPr>
          <w:t xml:space="preserve">https://osf.io/8ab2d/</w:t>
        </w:r>
      </w:hyperlink>
      <w:r>
        <w:t xml:space="preserve">.</w:t>
      </w:r>
    </w:p>
  </w:footnote>
  <w:footnote w:id="270">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80">
    <w:p>
      <w:pPr>
        <w:pStyle w:val="FootnoteText"/>
      </w:pPr>
      <w:r>
        <w:rPr>
          <w:rStyle w:val="FootnoteReference"/>
        </w:rPr>
        <w:footnoteRef/>
      </w:r>
      <w:r>
        <w:t xml:space="preserve"> </w:t>
      </w:r>
      <w:r>
        <w:t xml:space="preserve">Moreover, the relation between the verbal scale and the change in self-reported state rumination following the motor activity looks only vaguely linear, which should make us cautious about the interpretation of the linear estimates.</w:t>
      </w:r>
    </w:p>
  </w:footnote>
  <w:footnote w:id="290">
    <w:p>
      <w:pPr>
        <w:pStyle w:val="FootnoteText"/>
      </w:pPr>
      <w:r>
        <w:rPr>
          <w:rStyle w:val="FootnoteReference"/>
        </w:rPr>
        <w:footnoteRef/>
      </w:r>
      <w:r>
        <w:t xml:space="preserve"> </w:t>
      </w:r>
      <w:r>
        <w:t xml:space="preserve">More precisely, concluding</w:t>
      </w:r>
      <w:r>
        <w:t xml:space="preserve"> </w:t>
      </w:r>
      <m:oMath>
        <m:r>
          <m:t>p</m:t>
        </m:r>
      </m:oMath>
      <w:r>
        <w:t xml:space="preserve"> </w:t>
      </w:r>
      <w:r>
        <w:t xml:space="preserve">on the basis of</w:t>
      </w:r>
      <w:r>
        <w:t xml:space="preserve"> </w:t>
      </w:r>
      <m:oMath>
        <m:r>
          <m:t>q</m:t>
        </m:r>
      </m:oMath>
      <w:r>
        <w:t xml:space="preserve"> </w:t>
      </w:r>
      <w:r>
        <w:t xml:space="preserve">would be committing the</w:t>
      </w:r>
      <w:r>
        <w:t xml:space="preserve"> </w:t>
      </w:r>
      <w:r>
        <w:t xml:space="preserve">“</w:t>
      </w:r>
      <w:r>
        <w:t xml:space="preserve">affirming the consequent</w:t>
      </w:r>
      <w:r>
        <w:t xml:space="preserve">”</w:t>
      </w:r>
      <w:r>
        <w:t xml:space="preserve"> </w:t>
      </w:r>
      <w:r>
        <w:t xml:space="preserve">fallacy, known formally as</w:t>
      </w:r>
      <w:r>
        <w:t xml:space="preserve"> </w:t>
      </w:r>
      <m:oMath>
        <m:f>
          <m:fPr>
            <m:type m:val="bar"/>
          </m:fPr>
          <m:num>
            <m:r>
              <m:t>p</m:t>
            </m:r>
            <m:r>
              <m:t>→</m:t>
            </m:r>
            <m:r>
              <m:t>q</m:t>
            </m:r>
            <m:r>
              <m:t>,</m:t>
            </m:r>
            <m:r>
              <m:t>q</m:t>
            </m:r>
          </m:num>
          <m:den>
            <m:r>
              <m:t>∴</m:t>
            </m:r>
            <m:r>
              <m:t>p</m:t>
            </m:r>
          </m:den>
        </m:f>
      </m:oMath>
      <w:r>
        <w:t xml:space="preserve">. In other words, observing</w:t>
      </w:r>
      <w:r>
        <w:t xml:space="preserve"> </w:t>
      </w:r>
      <m:oMath>
        <m:r>
          <m:t>q</m:t>
        </m:r>
      </m:oMath>
      <w:r>
        <w:t xml:space="preserve"> </w:t>
      </w:r>
      <w:r>
        <w:t xml:space="preserve">is insufficient to conclude</w:t>
      </w:r>
      <w:r>
        <w:t xml:space="preserve"> </w:t>
      </w:r>
      <m:oMath>
        <m:r>
          <m:t>p</m:t>
        </m:r>
      </m:oMath>
      <w:r>
        <w:t xml:space="preserve"> </w:t>
      </w:r>
      <w:r>
        <w:t xml:space="preserve">because</w:t>
      </w:r>
      <w:r>
        <w:t xml:space="preserve"> </w:t>
      </w:r>
      <m:oMath>
        <m:r>
          <m:t>q</m:t>
        </m:r>
      </m:oMath>
      <w:r>
        <w:t xml:space="preserve"> </w:t>
      </w:r>
      <w:r>
        <w:t xml:space="preserve">might have been observed for other reasons than</w:t>
      </w:r>
      <w:r>
        <w:t xml:space="preserve"> </w:t>
      </w:r>
      <m:oMath>
        <m:r>
          <m:t>p</m:t>
        </m:r>
      </m:oMath>
      <w:r>
        <w:t xml:space="preserve">. In our situation, the EMG amplitude might have increased for other reasons than the rumination induction. For instance, it might be that the EMG amplitude was higher after induction only because we compared muscular activity after induction to a relaxation period (which might show a lower than usual level of muscular activity). Alternatively, the increase in EMG amplitude might be due to the fact that participants were doing something, in opposition to doing nothing (i.e., this increase may not be specific to rumination).</w:t>
      </w:r>
    </w:p>
  </w:footnote>
  <w:footnote w:id="293">
    <w:p>
      <w:pPr>
        <w:pStyle w:val="FootnoteText"/>
      </w:pPr>
      <w:r>
        <w:rPr>
          <w:rStyle w:val="FootnoteReference"/>
        </w:rPr>
        <w:footnoteRef/>
      </w:r>
      <w:r>
        <w:t xml:space="preserve"> </w:t>
      </w:r>
      <w:r>
        <w:t xml:space="preserve">We recognise that this formulation may still be incomplete as some additional auxiliary or instrumental hypotheses may still be incorporated in order to draw a more exhaustive picture of the argument.</w:t>
      </w:r>
    </w:p>
  </w:footnote>
  <w:footnote w:id="296">
    <w:p>
      <w:pPr>
        <w:pStyle w:val="FootnoteText"/>
      </w:pPr>
      <w:r>
        <w:rPr>
          <w:rStyle w:val="FootnoteReference"/>
        </w:rPr>
        <w:footnoteRef/>
      </w:r>
      <w:r>
        <w:t xml:space="preserve"> </w:t>
      </w:r>
      <w:r>
        <w:t xml:space="preserve">By</w:t>
      </w:r>
      <w:r>
        <w:t xml:space="preserve"> </w:t>
      </w:r>
      <w:r>
        <w:t xml:space="preserve">“</w:t>
      </w:r>
      <w:r>
        <w:t xml:space="preserve">externalisation</w:t>
      </w:r>
      <w:r>
        <w:t xml:space="preserve">”</w:t>
      </w:r>
      <w:r>
        <w:t xml:space="preserve"> </w:t>
      </w:r>
      <w:r>
        <w:t xml:space="preserve">we mean here the degree to which inner speech recruits the speech motor system, with fully externalised speech corresponding to ordinary overt speech production.</w:t>
      </w:r>
    </w:p>
  </w:footnote>
  <w:footnote w:id="298">
    <w:p>
      <w:pPr>
        <w:pStyle w:val="FootnoteText"/>
      </w:pPr>
      <w:r>
        <w:rPr>
          <w:rStyle w:val="FootnoteReference"/>
        </w:rPr>
        <w:footnoteRef/>
      </w:r>
      <w:r>
        <w:t xml:space="preserve"> </w:t>
      </w:r>
      <w:r>
        <w:t xml:space="preserve">We use</w:t>
      </w:r>
      <w:r>
        <w:t xml:space="preserve"> </w:t>
      </w:r>
      <w:r>
        <w:t xml:space="preserve">“</w:t>
      </w:r>
      <w:r>
        <w:t xml:space="preserve">internalised</w:t>
      </w:r>
      <w:r>
        <w:t xml:space="preserve">”</w:t>
      </w:r>
      <w:r>
        <w:t xml:space="preserve"> </w:t>
      </w:r>
      <w:r>
        <w:t xml:space="preserve">here to mean the opposite of</w:t>
      </w:r>
      <w:r>
        <w:t xml:space="preserve"> </w:t>
      </w:r>
      <w:r>
        <w:t xml:space="preserve">“</w:t>
      </w:r>
      <w:r>
        <w:t xml:space="preserve">externalised</w:t>
      </w:r>
      <w:r>
        <w:t xml:space="preserve">”</w:t>
      </w:r>
      <w:r>
        <w:t xml:space="preserve"> </w:t>
      </w:r>
      <w:r>
        <w:t xml:space="preserve">in the way we used it a few pages before, that is, a form of inner speech that does not recruit the speech motor system.</w:t>
      </w:r>
    </w:p>
  </w:footnote>
  <w:footnote w:id="299">
    <w:p>
      <w:pPr>
        <w:pStyle w:val="FootnoteText"/>
      </w:pPr>
      <w:r>
        <w:rPr>
          <w:rStyle w:val="FootnoteReference"/>
        </w:rPr>
        <w:footnoteRef/>
      </w:r>
      <w:r>
        <w:t xml:space="preserve"> </w:t>
      </w:r>
      <w:r>
        <w:t xml:space="preserve">By</w:t>
      </w:r>
      <w:r>
        <w:t xml:space="preserve"> </w:t>
      </w:r>
      <w:r>
        <w:t xml:space="preserve">“</w:t>
      </w:r>
      <w:r>
        <w:t xml:space="preserve">artificial</w:t>
      </w:r>
      <w:r>
        <w:t xml:space="preserve">”</w:t>
      </w:r>
      <w:r>
        <w:t xml:space="preserve">, we mean here that the cues triggering rumination have been specifically developed in laboratory settings to induce rumination.</w:t>
      </w:r>
    </w:p>
  </w:footnote>
  <w:footnote w:id="301">
    <w:p>
      <w:pPr>
        <w:pStyle w:val="FootnoteText"/>
      </w:pPr>
      <w:r>
        <w:rPr>
          <w:rStyle w:val="FootnoteReference"/>
        </w:rPr>
        <w:footnoteRef/>
      </w:r>
      <w:r>
        <w:t xml:space="preserve"> </w:t>
      </w:r>
      <w:r>
        <w:t xml:space="preserve">We considered it statistically though, by using multilevel models, when appropriate. However, we did not consider this heterogeneity further in our discussion of the results and in our conclusions.</w:t>
      </w:r>
    </w:p>
  </w:footnote>
  <w:footnote w:id="306">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7">
        <w:r>
          <w:rPr>
            <w:rStyle w:val="Hyperlink"/>
          </w:rPr>
          <w:t xml:space="preserve">https://doi.org/10.1044/2018_JSLHR-S-18-0006</w:t>
        </w:r>
      </w:hyperlink>
      <w:r>
        <w:t xml:space="preserve">.</w:t>
      </w:r>
    </w:p>
  </w:footnote>
  <w:footnote w:id="309">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12">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13">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9">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22">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25">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7">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32">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36">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9">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3" Target="media/rId243.png" /><Relationship Type="http://schemas.openxmlformats.org/officeDocument/2006/relationships/image" Id="rId236" Target="media/rId236.pdf"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82" Target="media/rId282.png" /><Relationship Type="http://schemas.openxmlformats.org/officeDocument/2006/relationships/image" Id="rId272" Target="media/rId272.pdf"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334" Target="media/rId334.pdf" /><Relationship Type="http://schemas.openxmlformats.org/officeDocument/2006/relationships/image" Id="rId328" Target="media/rId328.pdf" /><Relationship Type="http://schemas.openxmlformats.org/officeDocument/2006/relationships/image" Id="rId321" Target="media/rId321.pdf" /><Relationship Type="http://schemas.openxmlformats.org/officeDocument/2006/relationships/image" Id="rId338" Target="media/rId338.pdf" /><Relationship Type="http://schemas.openxmlformats.org/officeDocument/2006/relationships/image" Id="rId337" Target="media/rId337.pdf" /><Relationship Type="http://schemas.openxmlformats.org/officeDocument/2006/relationships/image" Id="rId320" Target="media/rId320.pdf" /><Relationship Type="http://schemas.openxmlformats.org/officeDocument/2006/relationships/image" Id="rId324" Target="media/rId324.pdf" /><Relationship Type="http://schemas.openxmlformats.org/officeDocument/2006/relationships/image" Id="rId329" Target="media/rId329.pdf" /><Relationship Type="http://schemas.openxmlformats.org/officeDocument/2006/relationships/image" Id="rId317" Target="media/rId317.pdf" /><Relationship Type="http://schemas.openxmlformats.org/officeDocument/2006/relationships/image" Id="rId350" Target="media/rId350.png"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6" Target="media/rId116.pdf" /><Relationship Type="http://schemas.openxmlformats.org/officeDocument/2006/relationships/image" Id="rId121" Target="media/rId121.pdf" /><Relationship Type="http://schemas.openxmlformats.org/officeDocument/2006/relationships/image" Id="rId123" Target="media/rId123.pdf" /><Relationship Type="http://schemas.openxmlformats.org/officeDocument/2006/relationships/image" Id="rId104" Target="media/rId104.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81" Target="media/rId81.png" /><Relationship Type="http://schemas.openxmlformats.org/officeDocument/2006/relationships/image" Id="rId55" Target="media/rId55.pdf"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47" Target="Session:Condition" TargetMode="External" /><Relationship Type="http://schemas.openxmlformats.org/officeDocument/2006/relationships/hyperlink" Id="rId492"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94" Target="http://www.sumsar.net" TargetMode="External" /><Relationship Type="http://schemas.openxmlformats.org/officeDocument/2006/relationships/hyperlink" Id="rId735" Target="https://CRAN.R-project.org/package=BEST" TargetMode="External" /><Relationship Type="http://schemas.openxmlformats.org/officeDocument/2006/relationships/hyperlink" Id="rId670" Target="https://CRAN.R-project.org/package=DiagrammeR" TargetMode="External" /><Relationship Type="http://schemas.openxmlformats.org/officeDocument/2006/relationships/hyperlink" Id="rId995" Target="https://CRAN.R-project.org/package=GGally" TargetMode="External" /><Relationship Type="http://schemas.openxmlformats.org/officeDocument/2006/relationships/hyperlink" Id="rId602" Target="https://CRAN.R-project.org/package=biosignalEMG" TargetMode="External" /><Relationship Type="http://schemas.openxmlformats.org/officeDocument/2006/relationships/hyperlink" Id="rId425" Target="https://CRAN.R-project.org/package=brms" TargetMode="External" /><Relationship Type="http://schemas.openxmlformats.org/officeDocument/2006/relationships/hyperlink" Id="rId975" Target="https://CRAN.R-project.org/package=broom" TargetMode="External" /><Relationship Type="http://schemas.openxmlformats.org/officeDocument/2006/relationships/hyperlink" Id="rId686" Target="https://CRAN.R-project.org/package=caret" TargetMode="External" /><Relationship Type="http://schemas.openxmlformats.org/officeDocument/2006/relationships/hyperlink" Id="rId859" Target="https://CRAN.R-project.org/package=ellipse" TargetMode="External" /><Relationship Type="http://schemas.openxmlformats.org/officeDocument/2006/relationships/hyperlink" Id="rId929" Target="https://CRAN.R-project.org/package=ggforce" TargetMode="External" /><Relationship Type="http://schemas.openxmlformats.org/officeDocument/2006/relationships/hyperlink" Id="rId1124" Target="https://CRAN.R-project.org/package=ggplot2" TargetMode="External" /><Relationship Type="http://schemas.openxmlformats.org/officeDocument/2006/relationships/hyperlink" Id="rId1025" Target="https://CRAN.R-project.org/package=ggrepel" TargetMode="External" /><Relationship Type="http://schemas.openxmlformats.org/officeDocument/2006/relationships/hyperlink" Id="rId1126" Target="https://CRAN.R-project.org/package=ggridges" TargetMode="External" /><Relationship Type="http://schemas.openxmlformats.org/officeDocument/2006/relationships/hyperlink" Id="rId637" Target="https://CRAN.R-project.org/package=glue" TargetMode="External" /><Relationship Type="http://schemas.openxmlformats.org/officeDocument/2006/relationships/hyperlink" Id="rId861" Target="https://CRAN.R-project.org/package=here" TargetMode="External" /><Relationship Type="http://schemas.openxmlformats.org/officeDocument/2006/relationships/hyperlink" Id="rId1141" Target="https://CRAN.R-project.org/package=knitr" TargetMode="External" /><Relationship Type="http://schemas.openxmlformats.org/officeDocument/2006/relationships/hyperlink" Id="rId392" Target="https://CRAN.R-project.org/package=lme4" TargetMode="External" /><Relationship Type="http://schemas.openxmlformats.org/officeDocument/2006/relationships/hyperlink" Id="rId824" Target="https://CRAN.R-project.org/package=phonR" TargetMode="External" /><Relationship Type="http://schemas.openxmlformats.org/officeDocument/2006/relationships/hyperlink" Id="rId1015" Target="https://CRAN.R-project.org/package=plotly" TargetMode="External" /><Relationship Type="http://schemas.openxmlformats.org/officeDocument/2006/relationships/hyperlink" Id="rId437" Target="https://CRAN.R-project.org/package=shiny" TargetMode="External" /><Relationship Type="http://schemas.openxmlformats.org/officeDocument/2006/relationships/hyperlink" Id="rId777" Target="https://CRAN.R-project.org/package=sjstats" TargetMode="External" /><Relationship Type="http://schemas.openxmlformats.org/officeDocument/2006/relationships/hyperlink" Id="rId836" Target="https://CRAN.R-project.org/package=skimr" TargetMode="External" /><Relationship Type="http://schemas.openxmlformats.org/officeDocument/2006/relationships/hyperlink" Id="rId1122" Target="https://CRAN.R-project.org/package=tidyverse" TargetMode="External" /><Relationship Type="http://schemas.openxmlformats.org/officeDocument/2006/relationships/hyperlink" Id="rId543"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916" Target="https://doi.org/10.1002/(SICI)1099-0879(199905)6:2%3C156::AID-CPP196%3E3.0.CO;2-A" TargetMode="External" /><Relationship Type="http://schemas.openxmlformats.org/officeDocument/2006/relationships/hyperlink" Id="rId590" Target="https://doi.org/10.1002/1097-0193(200101)12:1%3C1::AID-HBM10%3E3.0.CO;2-V" TargetMode="External" /><Relationship Type="http://schemas.openxmlformats.org/officeDocument/2006/relationships/hyperlink" Id="rId1009" Target="https://doi.org/10.1002/9780470713143.ch14" TargetMode="External" /><Relationship Type="http://schemas.openxmlformats.org/officeDocument/2006/relationships/hyperlink" Id="rId1013" Target="https://doi.org/10.1002/9780470713853.ch5" TargetMode="External" /><Relationship Type="http://schemas.openxmlformats.org/officeDocument/2006/relationships/hyperlink" Id="rId606" Target="https://doi.org/10.1002/hbm.20658" TargetMode="External" /><Relationship Type="http://schemas.openxmlformats.org/officeDocument/2006/relationships/hyperlink" Id="rId1150" Target="https://doi.org/10.1002/smi.2588" TargetMode="External" /><Relationship Type="http://schemas.openxmlformats.org/officeDocument/2006/relationships/hyperlink" Id="rId624" Target="https://doi.org/10.1006/cogp.2000.0744" TargetMode="External" /><Relationship Type="http://schemas.openxmlformats.org/officeDocument/2006/relationships/hyperlink" Id="rId914" Target="https://doi.org/10.1006/nimg.2001.0779" TargetMode="External" /><Relationship Type="http://schemas.openxmlformats.org/officeDocument/2006/relationships/hyperlink" Id="rId683" Target="https://doi.org/10.1006/nimg.2001.0832" TargetMode="External" /><Relationship Type="http://schemas.openxmlformats.org/officeDocument/2006/relationships/hyperlink" Id="rId896" Target="https://doi.org/10.1007/978-1-4757-0629-1_1" TargetMode="External" /><Relationship Type="http://schemas.openxmlformats.org/officeDocument/2006/relationships/hyperlink" Id="rId477" Target="https://doi.org/10.1007/978-1-4899-1164-3_10" TargetMode="External" /><Relationship Type="http://schemas.openxmlformats.org/officeDocument/2006/relationships/hyperlink" Id="rId737" Target="https://doi.org/10.1007/978-94-010-1863-0_14" TargetMode="External" /><Relationship Type="http://schemas.openxmlformats.org/officeDocument/2006/relationships/hyperlink" Id="rId449" Target="https://doi.org/10.1007/BF00342238" TargetMode="External" /><Relationship Type="http://schemas.openxmlformats.org/officeDocument/2006/relationships/hyperlink" Id="rId710" Target="https://doi.org/10.1007/BF00364149" TargetMode="External" /><Relationship Type="http://schemas.openxmlformats.org/officeDocument/2006/relationships/hyperlink" Id="rId502" Target="https://doi.org/10.1007/BF03087979" TargetMode="External" /><Relationship Type="http://schemas.openxmlformats.org/officeDocument/2006/relationships/hyperlink" Id="rId422" Target="https://doi.org/10.1007/s00265-010-1029-6" TargetMode="External" /><Relationship Type="http://schemas.openxmlformats.org/officeDocument/2006/relationships/hyperlink" Id="rId632" Target="https://doi.org/10.1007/s00265-010-1036-7" TargetMode="External" /><Relationship Type="http://schemas.openxmlformats.org/officeDocument/2006/relationships/hyperlink" Id="rId512" Target="https://doi.org/10.1007/s00426-017-0845-y" TargetMode="External" /><Relationship Type="http://schemas.openxmlformats.org/officeDocument/2006/relationships/hyperlink" Id="rId355" Target="https://doi.org/10.1007/s00429-012-0475-5" TargetMode="External" /><Relationship Type="http://schemas.openxmlformats.org/officeDocument/2006/relationships/hyperlink" Id="rId1011" Target="https://doi.org/10.1007/s10608-006-9118-6" TargetMode="External" /><Relationship Type="http://schemas.openxmlformats.org/officeDocument/2006/relationships/hyperlink" Id="rId576" Target="https://doi.org/10.1007/s10608-011-9428-1" TargetMode="External" /><Relationship Type="http://schemas.openxmlformats.org/officeDocument/2006/relationships/hyperlink" Id="rId578" Target="https://doi.org/10.1007/s10608-012-9507-y" TargetMode="External" /><Relationship Type="http://schemas.openxmlformats.org/officeDocument/2006/relationships/hyperlink" Id="rId465" Target="https://doi.org/10.1007/s10608-013-9585-5" TargetMode="External" /><Relationship Type="http://schemas.openxmlformats.org/officeDocument/2006/relationships/hyperlink" Id="rId752" Target="https://doi.org/10.1007/s10608-018-9890-0" TargetMode="External" /><Relationship Type="http://schemas.openxmlformats.org/officeDocument/2006/relationships/hyperlink" Id="rId801" Target="https://doi.org/10.1007/s10608-018-9901-1" TargetMode="External" /><Relationship Type="http://schemas.openxmlformats.org/officeDocument/2006/relationships/hyperlink" Id="rId467" Target="https://doi.org/10.1007/s10608-019-10023-0" TargetMode="External" /><Relationship Type="http://schemas.openxmlformats.org/officeDocument/2006/relationships/hyperlink" Id="rId979" Target="https://doi.org/10.1007/s10802-011-9544-0" TargetMode="External" /><Relationship Type="http://schemas.openxmlformats.org/officeDocument/2006/relationships/hyperlink" Id="rId714" Target="https://doi.org/10.1007/s10865-008-9152-9" TargetMode="External" /><Relationship Type="http://schemas.openxmlformats.org/officeDocument/2006/relationships/hyperlink" Id="rId1073" Target="https://doi.org/10.1007/s11031-010-9190-9" TargetMode="External" /><Relationship Type="http://schemas.openxmlformats.org/officeDocument/2006/relationships/hyperlink" Id="rId660" Target="https://doi.org/10.1007/s11097-006-9024-0" TargetMode="External" /><Relationship Type="http://schemas.openxmlformats.org/officeDocument/2006/relationships/hyperlink" Id="rId560" Target="https://doi.org/10.1007/s11222-013-9416-2" TargetMode="External" /><Relationship Type="http://schemas.openxmlformats.org/officeDocument/2006/relationships/hyperlink" Id="rId1077" Target="https://doi.org/10.1007/s11222-016-9696-4" TargetMode="External" /><Relationship Type="http://schemas.openxmlformats.org/officeDocument/2006/relationships/hyperlink" Id="rId973" Target="https://doi.org/10.1016/0005-7967(83)90038-4" TargetMode="External" /><Relationship Type="http://schemas.openxmlformats.org/officeDocument/2006/relationships/hyperlink" Id="rId956" Target="https://doi.org/10.1016/0005-7967(93)90114-A" TargetMode="External" /><Relationship Type="http://schemas.openxmlformats.org/officeDocument/2006/relationships/hyperlink" Id="rId758" Target="https://doi.org/10.1016/0010-0277(83)90026-4" TargetMode="External" /><Relationship Type="http://schemas.openxmlformats.org/officeDocument/2006/relationships/hyperlink" Id="rId1062" Target="https://doi.org/10.1016/0010-0285(80)90005-5" TargetMode="External" /><Relationship Type="http://schemas.openxmlformats.org/officeDocument/2006/relationships/hyperlink" Id="rId764" Target="https://doi.org/10.1016/0028-3932(82)90039-2" TargetMode="External" /><Relationship Type="http://schemas.openxmlformats.org/officeDocument/2006/relationships/hyperlink" Id="rId1028" Target="https://doi.org/10.1016/0028-3932(95)00074-D" TargetMode="External" /><Relationship Type="http://schemas.openxmlformats.org/officeDocument/2006/relationships/hyperlink" Id="rId803" Target="https://doi.org/10.1016/0093-934X(85)90137-3" TargetMode="External" /><Relationship Type="http://schemas.openxmlformats.org/officeDocument/2006/relationships/hyperlink" Id="rId679" Target="https://doi.org/10.1016/0167-8760(96)00013-X" TargetMode="External" /><Relationship Type="http://schemas.openxmlformats.org/officeDocument/2006/relationships/hyperlink" Id="rId808" Target="https://doi.org/10.1016/0278-2626(82)90006-9" TargetMode="External" /><Relationship Type="http://schemas.openxmlformats.org/officeDocument/2006/relationships/hyperlink" Id="rId375" Target="https://doi.org/10.1016/0749-596X(85)90041-5" TargetMode="External" /><Relationship Type="http://schemas.openxmlformats.org/officeDocument/2006/relationships/hyperlink" Id="rId1039" Target="https://doi.org/10.1016/S0005-7967(98)00027-8" TargetMode="External" /><Relationship Type="http://schemas.openxmlformats.org/officeDocument/2006/relationships/hyperlink" Id="rId525" Target="https://doi.org/10.1016/S0022-3956(03)00095-5" TargetMode="External" /><Relationship Type="http://schemas.openxmlformats.org/officeDocument/2006/relationships/hyperlink" Id="rId353" Target="https://doi.org/10.1016/S0093-934X(03)00347-X" TargetMode="External" /><Relationship Type="http://schemas.openxmlformats.org/officeDocument/2006/relationships/hyperlink" Id="rId739" Target="https://doi.org/10.1016/S0165-0327(02)00058-7" TargetMode="External" /><Relationship Type="http://schemas.openxmlformats.org/officeDocument/2006/relationships/hyperlink" Id="rId677" Target="https://doi.org/10.1016/S0167-8760(96)00062-1" TargetMode="External" /><Relationship Type="http://schemas.openxmlformats.org/officeDocument/2006/relationships/hyperlink" Id="rId1003" Target="https://doi.org/10.1016/S0278-2626(02)00005-2" TargetMode="External" /><Relationship Type="http://schemas.openxmlformats.org/officeDocument/2006/relationships/hyperlink" Id="rId500" Target="https://doi.org/10.1016/S0749-596X(02)00511-9" TargetMode="External" /><Relationship Type="http://schemas.openxmlformats.org/officeDocument/2006/relationships/hyperlink" Id="rId403" Target="https://doi.org/10.1016/S0926-6410(96)00072-9" TargetMode="External" /><Relationship Type="http://schemas.openxmlformats.org/officeDocument/2006/relationships/hyperlink" Id="rId708" Target="https://doi.org/10.1016/S0959-4388(99)00028-8" TargetMode="External" /><Relationship Type="http://schemas.openxmlformats.org/officeDocument/2006/relationships/hyperlink" Id="rId918" Target="https://doi.org/10.1016/S1077-7229(01)80021-3" TargetMode="External" /><Relationship Type="http://schemas.openxmlformats.org/officeDocument/2006/relationships/hyperlink" Id="rId664" Target="https://doi.org/10.1016/S1364-6613(00)01724-1" TargetMode="External" /><Relationship Type="http://schemas.openxmlformats.org/officeDocument/2006/relationships/hyperlink" Id="rId1133" Target="https://doi.org/10.1016/S1364-6613(97)01070-X" TargetMode="External" /><Relationship Type="http://schemas.openxmlformats.org/officeDocument/2006/relationships/hyperlink" Id="rId698" Target="https://doi.org/10.1016/j.appsy.2007.09.002" TargetMode="External" /><Relationship Type="http://schemas.openxmlformats.org/officeDocument/2006/relationships/hyperlink" Id="rId1007" Target="https://doi.org/10.1016/j.bandl.2004.07.007" TargetMode="External" /><Relationship Type="http://schemas.openxmlformats.org/officeDocument/2006/relationships/hyperlink" Id="rId600" Target="https://doi.org/10.1016/j.bandl.2005.06.001" TargetMode="External" /><Relationship Type="http://schemas.openxmlformats.org/officeDocument/2006/relationships/hyperlink" Id="rId879" Target="https://doi.org/10.1016/j.bandl.2005.11.007" TargetMode="External" /><Relationship Type="http://schemas.openxmlformats.org/officeDocument/2006/relationships/hyperlink" Id="rId933" Target="https://doi.org/10.1016/j.bbr.2013.12.034" TargetMode="External" /><Relationship Type="http://schemas.openxmlformats.org/officeDocument/2006/relationships/hyperlink" Id="rId834" Target="https://doi.org/10.1016/j.beth.2006.03.003" TargetMode="External" /><Relationship Type="http://schemas.openxmlformats.org/officeDocument/2006/relationships/hyperlink" Id="rId756" Target="https://doi.org/10.1016/j.biopsycho.2014.05.001" TargetMode="External" /><Relationship Type="http://schemas.openxmlformats.org/officeDocument/2006/relationships/hyperlink" Id="rId866" Target="https://doi.org/10.1016/j.biopsycho.2017.04.013" TargetMode="External" /><Relationship Type="http://schemas.openxmlformats.org/officeDocument/2006/relationships/hyperlink" Id="rId604" Target="https://doi.org/10.1016/j.brainresrev.2005.09.004" TargetMode="External" /><Relationship Type="http://schemas.openxmlformats.org/officeDocument/2006/relationships/hyperlink" Id="rId1091" Target="https://doi.org/10.1016/j.brat.2004.01.009" TargetMode="External" /><Relationship Type="http://schemas.openxmlformats.org/officeDocument/2006/relationships/hyperlink" Id="rId1100" Target="https://doi.org/10.1016/j.brat.2004.11.008" TargetMode="External" /><Relationship Type="http://schemas.openxmlformats.org/officeDocument/2006/relationships/hyperlink" Id="rId657" Target="https://doi.org/10.1016/j.brat.2008.12.005" TargetMode="External" /><Relationship Type="http://schemas.openxmlformats.org/officeDocument/2006/relationships/hyperlink" Id="rId541" Target="https://doi.org/10.1016/j.cogbrainres.2004.02.012" TargetMode="External" /><Relationship Type="http://schemas.openxmlformats.org/officeDocument/2006/relationships/hyperlink" Id="rId902" Target="https://doi.org/10.1016/j.cognition.2007.02.006" TargetMode="External" /><Relationship Type="http://schemas.openxmlformats.org/officeDocument/2006/relationships/hyperlink" Id="rId565" Target="https://doi.org/10.1016/j.cognition.2015.09.010" TargetMode="External" /><Relationship Type="http://schemas.openxmlformats.org/officeDocument/2006/relationships/hyperlink" Id="rId1082" Target="https://doi.org/10.1016/j.cogpsych.2009.12.001" TargetMode="External" /><Relationship Type="http://schemas.openxmlformats.org/officeDocument/2006/relationships/hyperlink" Id="rId692" Target="https://doi.org/10.1016/j.concog.2005.12.003" TargetMode="External" /><Relationship Type="http://schemas.openxmlformats.org/officeDocument/2006/relationships/hyperlink" Id="rId626" Target="https://doi.org/10.1016/j.concog.2007.12.006" TargetMode="External" /><Relationship Type="http://schemas.openxmlformats.org/officeDocument/2006/relationships/hyperlink" Id="rId820" Target="https://doi.org/10.1016/j.concog.2011.08.005" TargetMode="External" /><Relationship Type="http://schemas.openxmlformats.org/officeDocument/2006/relationships/hyperlink" Id="rId666" Target="https://doi.org/10.1016/j.concog.2013.10.003" TargetMode="External" /><Relationship Type="http://schemas.openxmlformats.org/officeDocument/2006/relationships/hyperlink" Id="rId1095" Target="https://doi.org/10.1016/j.copsyc.2015.01.020" TargetMode="External" /><Relationship Type="http://schemas.openxmlformats.org/officeDocument/2006/relationships/hyperlink" Id="rId1055" Target="https://doi.org/10.1016/j.cortex.2016.01.002" TargetMode="External" /><Relationship Type="http://schemas.openxmlformats.org/officeDocument/2006/relationships/hyperlink" Id="rId531" Target="https://doi.org/10.1016/j.cortex.2016.04.023" TargetMode="External" /><Relationship Type="http://schemas.openxmlformats.org/officeDocument/2006/relationships/hyperlink" Id="rId690" Target="https://doi.org/10.1016/j.cpr.2006.10.001" TargetMode="External" /><Relationship Type="http://schemas.openxmlformats.org/officeDocument/2006/relationships/hyperlink" Id="rId1030" Target="https://doi.org/10.1016/j.cpr.2008.10.003" TargetMode="External" /><Relationship Type="http://schemas.openxmlformats.org/officeDocument/2006/relationships/hyperlink" Id="rId724" Target="https://doi.org/10.1016/j.cpr.2010.08.005" TargetMode="External" /><Relationship Type="http://schemas.openxmlformats.org/officeDocument/2006/relationships/hyperlink" Id="rId726" Target="https://doi.org/10.1016/j.cpr.2017.02.002" TargetMode="External" /><Relationship Type="http://schemas.openxmlformats.org/officeDocument/2006/relationships/hyperlink" Id="rId1145" Target="https://doi.org/10.1016/j.cpr.2018.06.001" TargetMode="External" /><Relationship Type="http://schemas.openxmlformats.org/officeDocument/2006/relationships/hyperlink" Id="rId754" Target="https://doi.org/10.1016/j.cpr.2018.06.008" TargetMode="External" /><Relationship Type="http://schemas.openxmlformats.org/officeDocument/2006/relationships/hyperlink" Id="rId447" Target="https://doi.org/10.1016/j.janxdis.2006.08.001" TargetMode="External" /><Relationship Type="http://schemas.openxmlformats.org/officeDocument/2006/relationships/hyperlink" Id="rId828" Target="https://doi.org/10.1016/j.janxdis.2010.03.008" TargetMode="External" /><Relationship Type="http://schemas.openxmlformats.org/officeDocument/2006/relationships/hyperlink" Id="rId481" Target="https://doi.org/10.1016/j.jbiomech.2010.01.027" TargetMode="External" /><Relationship Type="http://schemas.openxmlformats.org/officeDocument/2006/relationships/hyperlink" Id="rId935" Target="https://doi.org/10.1016/j.jbtep.2007.07.001" TargetMode="External" /><Relationship Type="http://schemas.openxmlformats.org/officeDocument/2006/relationships/hyperlink" Id="rId497" Target="https://doi.org/10.1016/j.jbtep.2010.12.003" TargetMode="External" /><Relationship Type="http://schemas.openxmlformats.org/officeDocument/2006/relationships/hyperlink" Id="rId385" Target="https://doi.org/10.1016/j.jml.2012.11.001" TargetMode="External" /><Relationship Type="http://schemas.openxmlformats.org/officeDocument/2006/relationships/hyperlink" Id="rId766" Target="https://doi.org/10.1016/j.jmva.2009.04.008" TargetMode="External" /><Relationship Type="http://schemas.openxmlformats.org/officeDocument/2006/relationships/hyperlink" Id="rId415" Target="https://doi.org/10.1016/j.jpsychores.2005.06.074" TargetMode="External" /><Relationship Type="http://schemas.openxmlformats.org/officeDocument/2006/relationships/hyperlink" Id="rId1148" Target="https://doi.org/10.1016/j.jpsychores.2012.03.007" TargetMode="External" /><Relationship Type="http://schemas.openxmlformats.org/officeDocument/2006/relationships/hyperlink" Id="rId639" Target="https://doi.org/10.1016/j.neubiorev.2013.03.017" TargetMode="External" /><Relationship Type="http://schemas.openxmlformats.org/officeDocument/2006/relationships/hyperlink" Id="rId363" Target="https://doi.org/10.1016/j.neuroimage.2017.03.029" TargetMode="External" /><Relationship Type="http://schemas.openxmlformats.org/officeDocument/2006/relationships/hyperlink" Id="rId533" Target="https://doi.org/10.1016/j.neuron.2011.10.018" TargetMode="External" /><Relationship Type="http://schemas.openxmlformats.org/officeDocument/2006/relationships/hyperlink" Id="rId489" Target="https://doi.org/10.1016/j.neuron.2013.09.007" TargetMode="External" /><Relationship Type="http://schemas.openxmlformats.org/officeDocument/2006/relationships/hyperlink" Id="rId389" Target="https://doi.org/10.1016/j.neuropsychologia.2007.01.007" TargetMode="External" /><Relationship Type="http://schemas.openxmlformats.org/officeDocument/2006/relationships/hyperlink" Id="rId516" Target="https://doi.org/10.1016/j.newideapsych.2004.09.001" TargetMode="External" /><Relationship Type="http://schemas.openxmlformats.org/officeDocument/2006/relationships/hyperlink" Id="rId799" Target="https://doi.org/10.1016/j.nicl.2017.12.014" TargetMode="External" /><Relationship Type="http://schemas.openxmlformats.org/officeDocument/2006/relationships/hyperlink" Id="rId655" Target="https://doi.org/10.1016/j.paid.2012.06.009" TargetMode="External" /><Relationship Type="http://schemas.openxmlformats.org/officeDocument/2006/relationships/hyperlink" Id="rId688" Target="https://doi.org/10.1016/j.paid.2013.03.019" TargetMode="External" /><Relationship Type="http://schemas.openxmlformats.org/officeDocument/2006/relationships/hyperlink" Id="rId931" Target="https://doi.org/10.1016/j.paid.2014.10.005" TargetMode="External" /><Relationship Type="http://schemas.openxmlformats.org/officeDocument/2006/relationships/hyperlink" Id="rId720" Target="https://doi.org/10.1016/j.psychres.2004.07.003" TargetMode="External" /><Relationship Type="http://schemas.openxmlformats.org/officeDocument/2006/relationships/hyperlink" Id="rId1129" Target="https://doi.org/10.1016/j.psyneuen.2016.10.013" TargetMode="External" /><Relationship Type="http://schemas.openxmlformats.org/officeDocument/2006/relationships/hyperlink" Id="rId853" Target="https://doi.org/10.1016/j.respe.2011.03.061" TargetMode="External" /><Relationship Type="http://schemas.openxmlformats.org/officeDocument/2006/relationships/hyperlink" Id="rId1066" Target="https://doi.org/10.1016/j.sbspro.2011.10.332" TargetMode="External" /><Relationship Type="http://schemas.openxmlformats.org/officeDocument/2006/relationships/hyperlink" Id="rId572" Target="https://doi.org/10.1016/j.socec.2004.09.033" TargetMode="External" /><Relationship Type="http://schemas.openxmlformats.org/officeDocument/2006/relationships/hyperlink" Id="rId1001" Target="https://doi.org/10.1016/j.specom.2009.12.002" TargetMode="External" /><Relationship Type="http://schemas.openxmlformats.org/officeDocument/2006/relationships/hyperlink" Id="rId618" Target="https://doi.org/10.1016/j.tics.2005.04.012" TargetMode="External" /><Relationship Type="http://schemas.openxmlformats.org/officeDocument/2006/relationships/hyperlink" Id="rId409" Target="https://doi.org/10.1016/j.tics.2011.12.010" TargetMode="External" /><Relationship Type="http://schemas.openxmlformats.org/officeDocument/2006/relationships/hyperlink" Id="rId939" Target="https://doi.org/10.1016/j.tics.2014.05.006" TargetMode="External" /><Relationship Type="http://schemas.openxmlformats.org/officeDocument/2006/relationships/hyperlink" Id="rId772" Target="https://doi.org/10.1016/s0022-5371(70)80092-5" TargetMode="External" /><Relationship Type="http://schemas.openxmlformats.org/officeDocument/2006/relationships/hyperlink" Id="rId510" Target="https://doi.org/10.1016/s0028-3932(98)00089-x" TargetMode="External" /><Relationship Type="http://schemas.openxmlformats.org/officeDocument/2006/relationships/hyperlink" Id="rId1017" Target="https://doi.org/10.1016/s0887-6185(00)00054-2" TargetMode="External" /><Relationship Type="http://schemas.openxmlformats.org/officeDocument/2006/relationships/hyperlink" Id="rId411" Target="https://doi.org/10.1017/CBO9780511558313.006" TargetMode="External" /><Relationship Type="http://schemas.openxmlformats.org/officeDocument/2006/relationships/hyperlink" Id="rId433" Target="https://doi.org/10.1017/CBO9781139174794" TargetMode="External" /><Relationship Type="http://schemas.openxmlformats.org/officeDocument/2006/relationships/hyperlink" Id="rId681" Target="https://doi.org/10.1017/S0140525X00034026" TargetMode="External" /><Relationship Type="http://schemas.openxmlformats.org/officeDocument/2006/relationships/hyperlink" Id="rId598" Target="https://doi.org/10.1017/S0140525X04000093" TargetMode="External" /><Relationship Type="http://schemas.openxmlformats.org/officeDocument/2006/relationships/hyperlink" Id="rId634" Target="https://doi.org/10.1017/S0140525X0999152X" TargetMode="External" /><Relationship Type="http://schemas.openxmlformats.org/officeDocument/2006/relationships/hyperlink" Id="rId442" Target="https://doi.org/10.1017/S0140525X12000477" TargetMode="External" /><Relationship Type="http://schemas.openxmlformats.org/officeDocument/2006/relationships/hyperlink" Id="rId941" Target="https://doi.org/10.1017/S0140525X12001495" TargetMode="External" /><Relationship Type="http://schemas.openxmlformats.org/officeDocument/2006/relationships/hyperlink" Id="rId900" Target="https://doi.org/10.1017/S0140525X12002798" TargetMode="External" /><Relationship Type="http://schemas.openxmlformats.org/officeDocument/2006/relationships/hyperlink" Id="rId469" Target="https://doi.org/10.1023/A:1005591412406" TargetMode="External" /><Relationship Type="http://schemas.openxmlformats.org/officeDocument/2006/relationships/hyperlink" Id="rId1064" Target="https://doi.org/10.1023/A:1023910315561" TargetMode="External" /><Relationship Type="http://schemas.openxmlformats.org/officeDocument/2006/relationships/hyperlink" Id="rId977" Target="https://doi.org/10.1023/A:1023914416469" TargetMode="External" /><Relationship Type="http://schemas.openxmlformats.org/officeDocument/2006/relationships/hyperlink" Id="rId549" Target="https://doi.org/10.1027/1015-5759.22.4.240" TargetMode="External" /><Relationship Type="http://schemas.openxmlformats.org/officeDocument/2006/relationships/hyperlink" Id="rId881" Target="https://doi.org/10.1037//%200033-295x.84.3.231" TargetMode="External" /><Relationship Type="http://schemas.openxmlformats.org/officeDocument/2006/relationships/hyperlink" Id="rId883" Target="https://doi.org/10.1037//0021-843X.100.4.569" TargetMode="External" /><Relationship Type="http://schemas.openxmlformats.org/officeDocument/2006/relationships/hyperlink" Id="rId1105" Target="https://doi.org/10.1037//0022-3514.54.6.1063" TargetMode="External" /><Relationship Type="http://schemas.openxmlformats.org/officeDocument/2006/relationships/hyperlink" Id="rId890" Target="https://doi.org/10.1037//0022-3514.61.1.115" TargetMode="External" /><Relationship Type="http://schemas.openxmlformats.org/officeDocument/2006/relationships/hyperlink" Id="rId779" Target="https://doi.org/10.1037//0022-3514.75.1.166" TargetMode="External" /><Relationship Type="http://schemas.openxmlformats.org/officeDocument/2006/relationships/hyperlink" Id="rId361" Target="https://doi.org/10.1037/0021-843X.109.3.403" TargetMode="External" /><Relationship Type="http://schemas.openxmlformats.org/officeDocument/2006/relationships/hyperlink" Id="rId846" Target="https://doi.org/10.1037/0021-843X.117.2.314" TargetMode="External" /><Relationship Type="http://schemas.openxmlformats.org/officeDocument/2006/relationships/hyperlink" Id="rId886" Target="https://doi.org/10.1037/0022-3514.77.4.801" TargetMode="External" /><Relationship Type="http://schemas.openxmlformats.org/officeDocument/2006/relationships/hyperlink" Id="rId785" Target="https://doi.org/10.1037/0022-3514.77.5.1041" TargetMode="External" /><Relationship Type="http://schemas.openxmlformats.org/officeDocument/2006/relationships/hyperlink" Id="rId1093" Target="https://doi.org/10.1037/0033-2909.134.2.163" TargetMode="External" /><Relationship Type="http://schemas.openxmlformats.org/officeDocument/2006/relationships/hyperlink" Id="rId1135" Target="https://doi.org/10.1037/0033-295X.114.4.843" TargetMode="External" /><Relationship Type="http://schemas.openxmlformats.org/officeDocument/2006/relationships/hyperlink" Id="rId529" Target="https://doi.org/10.1037/0096-1523.14.1.60" TargetMode="External" /><Relationship Type="http://schemas.openxmlformats.org/officeDocument/2006/relationships/hyperlink" Id="rId774" Target="https://doi.org/10.1037/0278-7393.13.2.310" TargetMode="External" /><Relationship Type="http://schemas.openxmlformats.org/officeDocument/2006/relationships/hyperlink" Id="rId793" Target="https://doi.org/10.1037/0278-7393.21.2.436" TargetMode="External" /><Relationship Type="http://schemas.openxmlformats.org/officeDocument/2006/relationships/hyperlink" Id="rId1109" Target="https://doi.org/10.1037/10016-000" TargetMode="External" /><Relationship Type="http://schemas.openxmlformats.org/officeDocument/2006/relationships/hyperlink" Id="rId673" Target="https://doi.org/10.1037/10538-000" TargetMode="External" /><Relationship Type="http://schemas.openxmlformats.org/officeDocument/2006/relationships/hyperlink" Id="rId716" Target="https://doi.org/10.1037/10693-003" TargetMode="External" /><Relationship Type="http://schemas.openxmlformats.org/officeDocument/2006/relationships/hyperlink" Id="rId795" Target="https://doi.org/10.1037/11587-001" TargetMode="External" /><Relationship Type="http://schemas.openxmlformats.org/officeDocument/2006/relationships/hyperlink" Id="rId1098" Target="https://doi.org/10.1037/1528-3542.5.3.319" TargetMode="External" /><Relationship Type="http://schemas.openxmlformats.org/officeDocument/2006/relationships/hyperlink" Id="rId645" Target="https://doi.org/10.1037/1528-3542.5.4.489" TargetMode="External" /><Relationship Type="http://schemas.openxmlformats.org/officeDocument/2006/relationships/hyperlink" Id="rId647" Target="https://doi.org/10.1037/1528-3542.8.3.395" TargetMode="External" /><Relationship Type="http://schemas.openxmlformats.org/officeDocument/2006/relationships/hyperlink" Id="rId1057" Target="https://doi.org/10.1037/a0014504" TargetMode="External" /><Relationship Type="http://schemas.openxmlformats.org/officeDocument/2006/relationships/hyperlink" Id="rId653" Target="https://doi.org/10.1037/a0018436" TargetMode="External" /><Relationship Type="http://schemas.openxmlformats.org/officeDocument/2006/relationships/hyperlink" Id="rId454" Target="https://doi.org/10.1037/a0021321" TargetMode="External" /><Relationship Type="http://schemas.openxmlformats.org/officeDocument/2006/relationships/hyperlink" Id="rId1118" Target="https://doi.org/10.1037/a0027474" TargetMode="External" /><Relationship Type="http://schemas.openxmlformats.org/officeDocument/2006/relationships/hyperlink" Id="rId1120" Target="https://doi.org/10.1037/a0030923" TargetMode="External" /><Relationship Type="http://schemas.openxmlformats.org/officeDocument/2006/relationships/hyperlink" Id="rId1139" Target="https://doi.org/10.1037/a0035450" TargetMode="External" /><Relationship Type="http://schemas.openxmlformats.org/officeDocument/2006/relationships/hyperlink" Id="rId1102" Target="https://doi.org/10.1037/a0035540" TargetMode="External" /><Relationship Type="http://schemas.openxmlformats.org/officeDocument/2006/relationships/hyperlink" Id="rId359" Target="https://doi.org/10.1037/bul0000021" TargetMode="External" /><Relationship Type="http://schemas.openxmlformats.org/officeDocument/2006/relationships/hyperlink" Id="rId649" Target="https://doi.org/10.1037/ccp0000128" TargetMode="External" /><Relationship Type="http://schemas.openxmlformats.org/officeDocument/2006/relationships/hyperlink" Id="rId582" Target="https://doi.org/10.1037/emo0000103" TargetMode="External" /><Relationship Type="http://schemas.openxmlformats.org/officeDocument/2006/relationships/hyperlink" Id="rId379" Target="https://doi.org/10.1037/h0020412" TargetMode="External" /><Relationship Type="http://schemas.openxmlformats.org/officeDocument/2006/relationships/hyperlink" Id="rId1143" Target="https://doi.org/10.1037/h0025848" TargetMode="External" /><Relationship Type="http://schemas.openxmlformats.org/officeDocument/2006/relationships/hyperlink" Id="rId832" Target="https://doi.org/10.1037/h0037379" TargetMode="External" /><Relationship Type="http://schemas.openxmlformats.org/officeDocument/2006/relationships/hyperlink" Id="rId1107" Target="https://doi.org/10.1037/h0074428dodge" TargetMode="External" /><Relationship Type="http://schemas.openxmlformats.org/officeDocument/2006/relationships/hyperlink" Id="rId965" Target="https://doi.org/10.1037/h0076092" TargetMode="External" /><Relationship Type="http://schemas.openxmlformats.org/officeDocument/2006/relationships/hyperlink" Id="rId999" Target="https://doi.org/10.1037/met0000061" TargetMode="External" /><Relationship Type="http://schemas.openxmlformats.org/officeDocument/2006/relationships/hyperlink" Id="rId614" Target="https://doi.org/10.1037/met0000156" TargetMode="External" /><Relationship Type="http://schemas.openxmlformats.org/officeDocument/2006/relationships/hyperlink" Id="rId574" Target="https://doi.org/10.1037/xhp0000389" TargetMode="External" /><Relationship Type="http://schemas.openxmlformats.org/officeDocument/2006/relationships/hyperlink" Id="rId844" Target="https://doi.org/10.1038/35036228" TargetMode="External" /><Relationship Type="http://schemas.openxmlformats.org/officeDocument/2006/relationships/hyperlink" Id="rId922" Target="https://doi.org/10.1038/362342a0" TargetMode="External" /><Relationship Type="http://schemas.openxmlformats.org/officeDocument/2006/relationships/hyperlink" Id="rId471" Target="https://doi.org/10.1038/nn1560" TargetMode="External" /><Relationship Type="http://schemas.openxmlformats.org/officeDocument/2006/relationships/hyperlink" Id="rId440" Target="https://doi.org/10.1038/nrn.2016.113" TargetMode="External" /><Relationship Type="http://schemas.openxmlformats.org/officeDocument/2006/relationships/hyperlink" Id="rId641" Target="https://doi.org/10.1038/nrn3158" TargetMode="External" /><Relationship Type="http://schemas.openxmlformats.org/officeDocument/2006/relationships/hyperlink" Id="rId1049" Target="https://doi.org/10.1038/s41562-018-0305-8" TargetMode="External" /><Relationship Type="http://schemas.openxmlformats.org/officeDocument/2006/relationships/hyperlink" Id="rId812" Target="https://doi.org/10.1038/srep25803" TargetMode="External" /><Relationship Type="http://schemas.openxmlformats.org/officeDocument/2006/relationships/hyperlink" Id="rId961" Target="https://doi.org/10.1044/1092-4388(2013/12-0210)" TargetMode="External" /><Relationship Type="http://schemas.openxmlformats.org/officeDocument/2006/relationships/hyperlink" Id="rId959" Target="https://doi.org/10.1044/1092-4388(2013/12-0210)and" TargetMode="External" /><Relationship Type="http://schemas.openxmlformats.org/officeDocument/2006/relationships/hyperlink" Id="rId307" Target="https://doi.org/10.1044/2018_JSLHR-S-18-0006" TargetMode="External" /><Relationship Type="http://schemas.openxmlformats.org/officeDocument/2006/relationships/hyperlink" Id="rId382" Target="https://doi.org/10.1044/jshr.2902.163" TargetMode="External" /><Relationship Type="http://schemas.openxmlformats.org/officeDocument/2006/relationships/hyperlink" Id="rId506" Target="https://doi.org/10.1068/p5852" TargetMode="External" /><Relationship Type="http://schemas.openxmlformats.org/officeDocument/2006/relationships/hyperlink" Id="rId1086" Target="https://doi.org/10.1080/00031305.2016.1154108" TargetMode="External" /><Relationship Type="http://schemas.openxmlformats.org/officeDocument/2006/relationships/hyperlink" Id="rId555" Target="https://doi.org/10.1080/00031305.2018.1549100" TargetMode="External" /><Relationship Type="http://schemas.openxmlformats.org/officeDocument/2006/relationships/hyperlink" Id="rId1088" Target="https://doi.org/10.1080/00031305.2019.1583913" TargetMode="External" /><Relationship Type="http://schemas.openxmlformats.org/officeDocument/2006/relationships/hyperlink" Id="rId790" Target="https://doi.org/10.1080/00222895.1981.10735253" TargetMode="External" /><Relationship Type="http://schemas.openxmlformats.org/officeDocument/2006/relationships/hyperlink" Id="rId1068" Target="https://doi.org/10.1080/02643298708252035" TargetMode="External" /><Relationship Type="http://schemas.openxmlformats.org/officeDocument/2006/relationships/hyperlink" Id="rId570" Target="https://doi.org/10.1080/02687038.2010.511236" TargetMode="External" /><Relationship Type="http://schemas.openxmlformats.org/officeDocument/2006/relationships/hyperlink" Id="rId694" Target="https://doi.org/10.1080/02699930903407948" TargetMode="External" /><Relationship Type="http://schemas.openxmlformats.org/officeDocument/2006/relationships/hyperlink" Id="rId475" Target="https://doi.org/10.1080/02699931.2010.514711" TargetMode="External" /><Relationship Type="http://schemas.openxmlformats.org/officeDocument/2006/relationships/hyperlink" Id="rId993" Target="https://doi.org/10.1080/02699931.2015.1031089" TargetMode="External" /><Relationship Type="http://schemas.openxmlformats.org/officeDocument/2006/relationships/hyperlink" Id="rId1036" Target="https://doi.org/10.1080/02699931.2015.1124843" TargetMode="External" /><Relationship Type="http://schemas.openxmlformats.org/officeDocument/2006/relationships/hyperlink" Id="rId892" Target="https://doi.org/10.1080/02699939308409206" TargetMode="External" /><Relationship Type="http://schemas.openxmlformats.org/officeDocument/2006/relationships/hyperlink" Id="rId748" Target="https://doi.org/10.1080/02724980244000765" TargetMode="External" /><Relationship Type="http://schemas.openxmlformats.org/officeDocument/2006/relationships/hyperlink" Id="rId616" Target="https://doi.org/10.1080/09658210444000133" TargetMode="External" /><Relationship Type="http://schemas.openxmlformats.org/officeDocument/2006/relationships/hyperlink" Id="rId373" Target="https://doi.org/10.1080/14640748408402157" TargetMode="External" /><Relationship Type="http://schemas.openxmlformats.org/officeDocument/2006/relationships/hyperlink" Id="rId969" Target="https://doi.org/10.1080/14640748908402385" TargetMode="External" /><Relationship Type="http://schemas.openxmlformats.org/officeDocument/2006/relationships/hyperlink" Id="rId925" Target="https://doi.org/10.1080/16506070801919224" TargetMode="External" /><Relationship Type="http://schemas.openxmlformats.org/officeDocument/2006/relationships/hyperlink" Id="rId728" Target="https://doi.org/10.1080/17470218.2011.629054" TargetMode="External" /><Relationship Type="http://schemas.openxmlformats.org/officeDocument/2006/relationships/hyperlink" Id="rId396" Target="https://doi.org/10.1080/17470218.2015.1034142" TargetMode="External" /><Relationship Type="http://schemas.openxmlformats.org/officeDocument/2006/relationships/hyperlink" Id="rId610" Target="https://doi.org/10.1080/1750984X.2011.623787" TargetMode="External" /><Relationship Type="http://schemas.openxmlformats.org/officeDocument/2006/relationships/hyperlink" Id="rId558" Target="https://doi.org/10.1080/19345747.2011.618213" TargetMode="External" /><Relationship Type="http://schemas.openxmlformats.org/officeDocument/2006/relationships/hyperlink" Id="rId750" Target="https://doi.org/10.1080/20445911.2016.1164173" TargetMode="External" /><Relationship Type="http://schemas.openxmlformats.org/officeDocument/2006/relationships/hyperlink" Id="rId909" Target="https://doi.org/10.1080/20445911.2018.1461104" TargetMode="External" /><Relationship Type="http://schemas.openxmlformats.org/officeDocument/2006/relationships/hyperlink" Id="rId838" Target="https://doi.org/10.1086/288135" TargetMode="External" /><Relationship Type="http://schemas.openxmlformats.org/officeDocument/2006/relationships/hyperlink" Id="rId761" Target="https://doi.org/10.1093/acprof:oso/9780198507932.003.0004" TargetMode="External" /><Relationship Type="http://schemas.openxmlformats.org/officeDocument/2006/relationships/hyperlink" Id="rId612" Target="https://doi.org/10.1093/acprof:oso/9780199546251.003.0006" TargetMode="External" /><Relationship Type="http://schemas.openxmlformats.org/officeDocument/2006/relationships/hyperlink" Id="rId1041" Target="https://doi.org/10.1093/bjps/52.3.515" TargetMode="External" /><Relationship Type="http://schemas.openxmlformats.org/officeDocument/2006/relationships/hyperlink" Id="rId596" Target="https://doi.org/10.1093/cercor/11.11.1047" TargetMode="External" /><Relationship Type="http://schemas.openxmlformats.org/officeDocument/2006/relationships/hyperlink" Id="rId981" Target="https://doi.org/10.1093/cercor/9.2.161" TargetMode="External" /><Relationship Type="http://schemas.openxmlformats.org/officeDocument/2006/relationships/hyperlink" Id="rId413" Target="https://doi.org/10.1093/eurheartj/eht309.P3384" TargetMode="External" /><Relationship Type="http://schemas.openxmlformats.org/officeDocument/2006/relationships/hyperlink" Id="rId514" Target="https://doi.org/10.1093/schbul/4.4.636" TargetMode="External" /><Relationship Type="http://schemas.openxmlformats.org/officeDocument/2006/relationships/hyperlink" Id="rId427" Target="https://doi.org/10.1093/schbul/sbx053" TargetMode="External" /><Relationship Type="http://schemas.openxmlformats.org/officeDocument/2006/relationships/hyperlink" Id="rId877" Target="https://doi.org/10.1098/rspb.2003.2660" TargetMode="External" /><Relationship Type="http://schemas.openxmlformats.org/officeDocument/2006/relationships/hyperlink" Id="rId857" Target="https://doi.org/10.1098/rstb.2008.0314" TargetMode="External" /><Relationship Type="http://schemas.openxmlformats.org/officeDocument/2006/relationships/hyperlink" Id="rId586" Target="https://doi.org/10.1101/500561" TargetMode="External" /><Relationship Type="http://schemas.openxmlformats.org/officeDocument/2006/relationships/hyperlink" Id="rId797" Target="https://doi.org/10.1109/ASRU.2005.1566521" TargetMode="External" /><Relationship Type="http://schemas.openxmlformats.org/officeDocument/2006/relationships/hyperlink" Id="rId991" Target="https://doi.org/10.1109/IEMBS.2007.4353378" TargetMode="External" /><Relationship Type="http://schemas.openxmlformats.org/officeDocument/2006/relationships/hyperlink" Id="rId357" Target="https://doi.org/10.1109/tac.1974.1100705" TargetMode="External" /><Relationship Type="http://schemas.openxmlformats.org/officeDocument/2006/relationships/hyperlink" Id="rId405" Target="https://doi.org/10.1111/1469-8986.3810022" TargetMode="External" /><Relationship Type="http://schemas.openxmlformats.org/officeDocument/2006/relationships/hyperlink" Id="rId888" Target="https://doi.org/10.1111/1471-6402.00005" TargetMode="External" /><Relationship Type="http://schemas.openxmlformats.org/officeDocument/2006/relationships/hyperlink" Id="rId898" Target="https://doi.org/10.1111/cpsp.12037" TargetMode="External" /><Relationship Type="http://schemas.openxmlformats.org/officeDocument/2006/relationships/hyperlink" Id="rId519" Target="https://doi.org/10.1111/j.1467-9892.1985.tb00412.x" TargetMode="External" /><Relationship Type="http://schemas.openxmlformats.org/officeDocument/2006/relationships/hyperlink" Id="rId527" Target="https://doi.org/10.1111/j.1469-8986.1986.tb00676.x" TargetMode="External" /><Relationship Type="http://schemas.openxmlformats.org/officeDocument/2006/relationships/hyperlink" Id="rId1070" Target="https://doi.org/10.1111/j.1469-8986.1993.tb02085.x" TargetMode="External" /><Relationship Type="http://schemas.openxmlformats.org/officeDocument/2006/relationships/hyperlink" Id="rId894" Target="https://doi.org/10.1111/j.1745-6924.2008.00088.x" TargetMode="External" /><Relationship Type="http://schemas.openxmlformats.org/officeDocument/2006/relationships/hyperlink" Id="rId873" Target="https://doi.org/10.1111/j.2044-8260.2011.02020.x" TargetMode="External" /><Relationship Type="http://schemas.openxmlformats.org/officeDocument/2006/relationships/hyperlink" Id="rId1112" Target="https://doi.org/10.1111/j.2044-8295.1969.tb01192.x" TargetMode="External" /><Relationship Type="http://schemas.openxmlformats.org/officeDocument/2006/relationships/hyperlink" Id="rId989" Target="https://doi.org/10.1111/j.2044-8295.1997.tb02658.x" TargetMode="External" /><Relationship Type="http://schemas.openxmlformats.org/officeDocument/2006/relationships/hyperlink" Id="rId875" Target="https://doi.org/10.1111/lnc3.12207" TargetMode="External" /><Relationship Type="http://schemas.openxmlformats.org/officeDocument/2006/relationships/hyperlink" Id="rId947" Target="https://doi.org/10.1111/psyp.13297" TargetMode="External" /><Relationship Type="http://schemas.openxmlformats.org/officeDocument/2006/relationships/hyperlink" Id="rId539" Target="https://doi.org/10.1111/rssa.12378" TargetMode="External" /><Relationship Type="http://schemas.openxmlformats.org/officeDocument/2006/relationships/hyperlink" Id="rId805" Target="https://doi.org/10.1111/stan.12173" TargetMode="External" /><Relationship Type="http://schemas.openxmlformats.org/officeDocument/2006/relationships/hyperlink" Id="rId1075" Target="https://doi.org/10.1111/tops.12318" TargetMode="External" /><Relationship Type="http://schemas.openxmlformats.org/officeDocument/2006/relationships/hyperlink" Id="rId822" Target="https://doi.org/10.1121/1.4870068" TargetMode="External" /><Relationship Type="http://schemas.openxmlformats.org/officeDocument/2006/relationships/hyperlink" Id="rId435" Target="https://doi.org/10.1121/1.4893910" TargetMode="External" /><Relationship Type="http://schemas.openxmlformats.org/officeDocument/2006/relationships/hyperlink" Id="rId920" Target="https://doi.org/10.1121/1.5092807" TargetMode="External" /><Relationship Type="http://schemas.openxmlformats.org/officeDocument/2006/relationships/hyperlink" Id="rId479" Target="https://doi.org/10.1123/jab.13.2.135" TargetMode="External" /><Relationship Type="http://schemas.openxmlformats.org/officeDocument/2006/relationships/hyperlink" Id="rId620" Target="https://doi.org/10.1123/jsp.4.4.379" TargetMode="External" /><Relationship Type="http://schemas.openxmlformats.org/officeDocument/2006/relationships/hyperlink" Id="rId622" Target="https://doi.org/10.1123/jsp.8.2.105" TargetMode="External" /><Relationship Type="http://schemas.openxmlformats.org/officeDocument/2006/relationships/hyperlink" Id="rId630" Target="https://doi.org/10.1126/science.139.3557.834" TargetMode="External" /><Relationship Type="http://schemas.openxmlformats.org/officeDocument/2006/relationships/hyperlink" Id="rId1131" Target="https://doi.org/10.1126/science.7569931" TargetMode="External" /><Relationship Type="http://schemas.openxmlformats.org/officeDocument/2006/relationships/hyperlink" Id="rId706" Target="https://doi.org/10.1145/3172944.3172977" TargetMode="External" /><Relationship Type="http://schemas.openxmlformats.org/officeDocument/2006/relationships/hyperlink" Id="rId781" Target="https://doi.org/10.1146/annurev-clinpsy-032814-112733" TargetMode="External" /><Relationship Type="http://schemas.openxmlformats.org/officeDocument/2006/relationships/hyperlink" Id="rId703" Target="https://doi.org/10.1146/annurev-psych-122414-033702" TargetMode="External" /><Relationship Type="http://schemas.openxmlformats.org/officeDocument/2006/relationships/hyperlink" Id="rId387" Target="https://doi.org/10.1146/annurev.psych.59.103006.093639" TargetMode="External" /><Relationship Type="http://schemas.openxmlformats.org/officeDocument/2006/relationships/hyperlink" Id="rId371" Target="https://doi.org/10.1152/japplphysiol.00717.2002" TargetMode="External" /><Relationship Type="http://schemas.openxmlformats.org/officeDocument/2006/relationships/hyperlink" Id="rId369" Target="https://doi.org/10.1162/0898929054021157" TargetMode="External" /><Relationship Type="http://schemas.openxmlformats.org/officeDocument/2006/relationships/hyperlink" Id="rId1053" Target="https://doi.org/10.1162/jocn_a_00381" TargetMode="External" /><Relationship Type="http://schemas.openxmlformats.org/officeDocument/2006/relationships/hyperlink" Id="rId580" Target="https://doi.org/10.1176/ajp.105.5.367" TargetMode="External" /><Relationship Type="http://schemas.openxmlformats.org/officeDocument/2006/relationships/hyperlink" Id="rId407" Target="https://doi.org/10.1177/0022167883232011" TargetMode="External" /><Relationship Type="http://schemas.openxmlformats.org/officeDocument/2006/relationships/hyperlink" Id="rId536" Target="https://doi.org/10.1177/002383096600900304" TargetMode="External" /><Relationship Type="http://schemas.openxmlformats.org/officeDocument/2006/relationships/hyperlink" Id="rId945" Target="https://doi.org/10.1177/002383099603900403" TargetMode="External" /><Relationship Type="http://schemas.openxmlformats.org/officeDocument/2006/relationships/hyperlink" Id="rId871" Target="https://doi.org/10.1177/0031512516664992" TargetMode="External" /><Relationship Type="http://schemas.openxmlformats.org/officeDocument/2006/relationships/hyperlink" Id="rId420" Target="https://doi.org/10.1177/0049124104268644" TargetMode="External" /><Relationship Type="http://schemas.openxmlformats.org/officeDocument/2006/relationships/hyperlink" Id="rId949" Target="https://doi.org/10.1177/014662167700100306" TargetMode="External" /><Relationship Type="http://schemas.openxmlformats.org/officeDocument/2006/relationships/hyperlink" Id="rId1021" Target="https://doi.org/10.1177/0956797611417632" TargetMode="External" /><Relationship Type="http://schemas.openxmlformats.org/officeDocument/2006/relationships/hyperlink" Id="rId461" Target="https://doi.org/10.1177/0956797613504966" TargetMode="External" /><Relationship Type="http://schemas.openxmlformats.org/officeDocument/2006/relationships/hyperlink" Id="rId741" Target="https://doi.org/10.1177/0959354311429854" TargetMode="External" /><Relationship Type="http://schemas.openxmlformats.org/officeDocument/2006/relationships/hyperlink" Id="rId1023" Target="https://doi.org/10.1177/1073858410386727" TargetMode="External" /><Relationship Type="http://schemas.openxmlformats.org/officeDocument/2006/relationships/hyperlink" Id="rId486" Target="https://doi.org/10.1177/1745691611406920" TargetMode="External" /><Relationship Type="http://schemas.openxmlformats.org/officeDocument/2006/relationships/hyperlink" Id="rId696" Target="https://doi.org/10.1177/2167702614536163" TargetMode="External" /><Relationship Type="http://schemas.openxmlformats.org/officeDocument/2006/relationships/hyperlink" Id="rId592" Target="https://doi.org/10.1177/2167702614566814" TargetMode="External" /><Relationship Type="http://schemas.openxmlformats.org/officeDocument/2006/relationships/hyperlink" Id="rId848" Target="https://doi.org/10.1177/2167702615578130" TargetMode="External" /><Relationship Type="http://schemas.openxmlformats.org/officeDocument/2006/relationships/hyperlink" Id="rId484" Target="https://doi.org/10.1177/2167702615584309" TargetMode="External" /><Relationship Type="http://schemas.openxmlformats.org/officeDocument/2006/relationships/hyperlink" Id="rId584" Target="https://doi.org/10.1177/2167702618758969" TargetMode="External" /><Relationship Type="http://schemas.openxmlformats.org/officeDocument/2006/relationships/hyperlink" Id="rId983" Target="https://doi.org/10.1177/2515245917745058" TargetMode="External" /><Relationship Type="http://schemas.openxmlformats.org/officeDocument/2006/relationships/hyperlink" Id="rId855" Target="https://doi.org/10.1177/2515245918797607" TargetMode="External" /><Relationship Type="http://schemas.openxmlformats.org/officeDocument/2006/relationships/hyperlink" Id="rId562" Target="https://doi.org/10.1198/004017005000000517" TargetMode="External" /><Relationship Type="http://schemas.openxmlformats.org/officeDocument/2006/relationships/hyperlink" Id="rId452" Target="https://doi.org/10.1207/S15327752JPA7503_04" TargetMode="External" /><Relationship Type="http://schemas.openxmlformats.org/officeDocument/2006/relationships/hyperlink" Id="rId840" Target="https://doi.org/10.1207/s15327965pli0102_1" TargetMode="External" /><Relationship Type="http://schemas.openxmlformats.org/officeDocument/2006/relationships/hyperlink" Id="rId700" Target="https://doi.org/10.1207/s15516709cog1603_1" TargetMode="External" /><Relationship Type="http://schemas.openxmlformats.org/officeDocument/2006/relationships/hyperlink" Id="rId551" Target="https://doi.org/10.1214/009053604000001048" TargetMode="External" /><Relationship Type="http://schemas.openxmlformats.org/officeDocument/2006/relationships/hyperlink" Id="rId1005" Target="https://doi.org/10.1214/10-AOS792" TargetMode="External" /><Relationship Type="http://schemas.openxmlformats.org/officeDocument/2006/relationships/hyperlink" Id="rId943" Target="https://doi.org/10.1214/12-BA730" TargetMode="External" /><Relationship Type="http://schemas.openxmlformats.org/officeDocument/2006/relationships/hyperlink" Id="rId954" Target="https://doi.org/10.1251/bpo115" TargetMode="External" /><Relationship Type="http://schemas.openxmlformats.org/officeDocument/2006/relationships/hyperlink" Id="rId398" Target="https://doi.org/10.1348/000712609X479636" TargetMode="External" /><Relationship Type="http://schemas.openxmlformats.org/officeDocument/2006/relationships/hyperlink" Id="rId662" Target="https://doi.org/10.1371/journal.pone.0147932" TargetMode="External" /><Relationship Type="http://schemas.openxmlformats.org/officeDocument/2006/relationships/hyperlink" Id="rId457" Target="https://doi.org/10.1371/journal.pone.0167490" TargetMode="External" /><Relationship Type="http://schemas.openxmlformats.org/officeDocument/2006/relationships/hyperlink" Id="rId504" Target="https://doi.org/10.1371/journal.pone.0175025" TargetMode="External" /><Relationship Type="http://schemas.openxmlformats.org/officeDocument/2006/relationships/hyperlink" Id="rId864" Target="https://doi.org/10.1525/collabra.197" TargetMode="External" /><Relationship Type="http://schemas.openxmlformats.org/officeDocument/2006/relationships/hyperlink" Id="rId967" Target="https://doi.org/10.1590/S0103-64402005000300012" TargetMode="External" /><Relationship Type="http://schemas.openxmlformats.org/officeDocument/2006/relationships/hyperlink" Id="rId495" Target="https://doi.org/10.1680/ijct.2008.1.3.192" TargetMode="External" /><Relationship Type="http://schemas.openxmlformats.org/officeDocument/2006/relationships/hyperlink" Id="rId401" Target="https://doi.org/10.17605/OSF.IO/MWTVK" TargetMode="External" /><Relationship Type="http://schemas.openxmlformats.org/officeDocument/2006/relationships/hyperlink" Id="rId868" Target="https://doi.org/10.17605/osf.io/3bh67" TargetMode="External" /><Relationship Type="http://schemas.openxmlformats.org/officeDocument/2006/relationships/hyperlink" Id="rId430" Target="https://doi.org/10.18637/jss.v076.i01" TargetMode="External" /><Relationship Type="http://schemas.openxmlformats.org/officeDocument/2006/relationships/hyperlink" Id="rId1034" Target="https://doi.org/10.20982/tqmp.12.3.p175" TargetMode="External" /><Relationship Type="http://schemas.openxmlformats.org/officeDocument/2006/relationships/hyperlink" Id="rId1019" Target="https://doi.org/10.2139/ssrn.2160588" TargetMode="External" /><Relationship Type="http://schemas.openxmlformats.org/officeDocument/2006/relationships/hyperlink" Id="rId718" Target="https://doi.org/10.2190/7K24-G343-MTQW-115V" TargetMode="External" /><Relationship Type="http://schemas.openxmlformats.org/officeDocument/2006/relationships/hyperlink" Id="rId463" Target="https://doi.org/10.2307/1412271" TargetMode="External" /><Relationship Type="http://schemas.openxmlformats.org/officeDocument/2006/relationships/hyperlink" Id="rId1084" Target="https://doi.org/10.2307/1420267" TargetMode="External" /><Relationship Type="http://schemas.openxmlformats.org/officeDocument/2006/relationships/hyperlink" Id="rId743" Target="https://doi.org/10.2466/pms.1962.15.3.646" TargetMode="External" /><Relationship Type="http://schemas.openxmlformats.org/officeDocument/2006/relationships/hyperlink" Id="rId545" Target="https://doi.org/10.2466/pms.1975.40.1.327" TargetMode="External" /><Relationship Type="http://schemas.openxmlformats.org/officeDocument/2006/relationships/hyperlink" Id="rId594" Target="https://doi.org/10.2466/pms.1977.44.2.367" TargetMode="External" /><Relationship Type="http://schemas.openxmlformats.org/officeDocument/2006/relationships/hyperlink" Id="rId722" Target="https://doi.org/10.2466/pms.1990.71.3.1043" TargetMode="External" /><Relationship Type="http://schemas.openxmlformats.org/officeDocument/2006/relationships/hyperlink" Id="rId769" Target="https://doi.org/10.2466/pms.1996.83.3f.1355" TargetMode="External" /><Relationship Type="http://schemas.openxmlformats.org/officeDocument/2006/relationships/hyperlink" Id="rId628" Target="https://doi.org/10.3102/1076998606298043" TargetMode="External" /><Relationship Type="http://schemas.openxmlformats.org/officeDocument/2006/relationships/hyperlink" Id="rId508" Target="https://doi.org/10.3109/00016485809134778" TargetMode="External" /><Relationship Type="http://schemas.openxmlformats.org/officeDocument/2006/relationships/hyperlink" Id="rId1137" Target="https://doi.org/10.3109/10253890.2015.1055726" TargetMode="External" /><Relationship Type="http://schemas.openxmlformats.org/officeDocument/2006/relationships/hyperlink" Id="rId668" Target="https://doi.org/10.31234/osf.io/7rbfp" TargetMode="External" /><Relationship Type="http://schemas.openxmlformats.org/officeDocument/2006/relationships/hyperlink" Id="rId523" Target="https://doi.org/10.31234/osf.io/hs7wm" TargetMode="External" /><Relationship Type="http://schemas.openxmlformats.org/officeDocument/2006/relationships/hyperlink" Id="rId810" Target="https://doi.org/10.3389/fneng.2014.00014" TargetMode="External" /><Relationship Type="http://schemas.openxmlformats.org/officeDocument/2006/relationships/hyperlink" Id="rId651" Target="https://doi.org/10.3389/fnhum.2011.00082" TargetMode="External" /><Relationship Type="http://schemas.openxmlformats.org/officeDocument/2006/relationships/hyperlink" Id="rId608" Target="https://doi.org/10.3389/fnhum.2012.00247" TargetMode="External" /><Relationship Type="http://schemas.openxmlformats.org/officeDocument/2006/relationships/hyperlink" Id="rId1051" Target="https://doi.org/10.3389/fnhum.2012.00314" TargetMode="External" /><Relationship Type="http://schemas.openxmlformats.org/officeDocument/2006/relationships/hyperlink" Id="rId521" Target="https://doi.org/10.3389/fnhum.2014.00457" TargetMode="External" /><Relationship Type="http://schemas.openxmlformats.org/officeDocument/2006/relationships/hyperlink" Id="rId907" Target="https://doi.org/10.3389/fnhum.2017.00072" TargetMode="External" /><Relationship Type="http://schemas.openxmlformats.org/officeDocument/2006/relationships/hyperlink" Id="rId911" Target="https://doi.org/10.3389/fnins.2014.00433" TargetMode="External" /><Relationship Type="http://schemas.openxmlformats.org/officeDocument/2006/relationships/hyperlink" Id="rId814" Target="https://doi.org/10.3389/fnins.2018.00422" TargetMode="External" /><Relationship Type="http://schemas.openxmlformats.org/officeDocument/2006/relationships/hyperlink" Id="rId1047" Target="https://doi.org/10.3389/fpsyg.2010.00166" TargetMode="External" /><Relationship Type="http://schemas.openxmlformats.org/officeDocument/2006/relationships/hyperlink" Id="rId417" Target="https://doi.org/10.3389/fpsyg.2013.00496" TargetMode="External" /><Relationship Type="http://schemas.openxmlformats.org/officeDocument/2006/relationships/hyperlink" Id="rId816" Target="https://doi.org/10.3389/fpsyg.2015.00232" TargetMode="External" /><Relationship Type="http://schemas.openxmlformats.org/officeDocument/2006/relationships/hyperlink" Id="rId745" Target="https://doi.org/10.3389/fpsyg.2015.00528" TargetMode="External" /><Relationship Type="http://schemas.openxmlformats.org/officeDocument/2006/relationships/hyperlink" Id="rId1059" Target="https://doi.org/10.3389/fpsyg.2018.00699" TargetMode="External" /><Relationship Type="http://schemas.openxmlformats.org/officeDocument/2006/relationships/hyperlink" Id="rId547" Target="https://doi.org/10.3758/BF03197407" TargetMode="External" /><Relationship Type="http://schemas.openxmlformats.org/officeDocument/2006/relationships/hyperlink" Id="rId365" Target="https://doi.org/10.3758/BF03202429" TargetMode="External" /><Relationship Type="http://schemas.openxmlformats.org/officeDocument/2006/relationships/hyperlink" Id="rId951" Target="https://doi.org/10.3758/CABN.10.1.50" TargetMode="External" /><Relationship Type="http://schemas.openxmlformats.org/officeDocument/2006/relationships/hyperlink" Id="rId904" Target="https://doi.org/10.3758/MC.38.8.1147" TargetMode="External" /><Relationship Type="http://schemas.openxmlformats.org/officeDocument/2006/relationships/hyperlink" Id="rId987" Target="https://doi.org/10.3758/bf03208889" TargetMode="External" /><Relationship Type="http://schemas.openxmlformats.org/officeDocument/2006/relationships/hyperlink" Id="rId985" Target="https://doi.org/10.3758/s13421-013-0320-y" TargetMode="External" /><Relationship Type="http://schemas.openxmlformats.org/officeDocument/2006/relationships/hyperlink" Id="rId643" Target="https://doi.org/10.3758/s13423-013-0572-3" TargetMode="External" /><Relationship Type="http://schemas.openxmlformats.org/officeDocument/2006/relationships/hyperlink" Id="rId850" Target="https://doi.org/10.3758/s13423-015-0947-8" TargetMode="External" /><Relationship Type="http://schemas.openxmlformats.org/officeDocument/2006/relationships/hyperlink" Id="rId971" Target="https://doi.org/10.3758/s13423-016-1095-5" TargetMode="External" /><Relationship Type="http://schemas.openxmlformats.org/officeDocument/2006/relationships/hyperlink" Id="rId733" Target="https://doi.org/10.3758/s13423-016-1221-4" TargetMode="External" /><Relationship Type="http://schemas.openxmlformats.org/officeDocument/2006/relationships/hyperlink" Id="rId997" Target="https://doi.org/10.3758/s13423-017-1230-y" TargetMode="External" /><Relationship Type="http://schemas.openxmlformats.org/officeDocument/2006/relationships/hyperlink" Id="rId731" Target="https://doi.org/10.3758/s13423-017-1272-1" TargetMode="External" /><Relationship Type="http://schemas.openxmlformats.org/officeDocument/2006/relationships/hyperlink" Id="rId567" Target="https://doi.org/10.3758/s13423-018-1488-8" TargetMode="External" /><Relationship Type="http://schemas.openxmlformats.org/officeDocument/2006/relationships/hyperlink" Id="rId675" Target="https://doi.org/10.3758/s13428-011-0145-1" TargetMode="External" /><Relationship Type="http://schemas.openxmlformats.org/officeDocument/2006/relationships/hyperlink" Id="rId818" Target="https://doi.org/10.3758/s13428-011-0168-7" TargetMode="External" /><Relationship Type="http://schemas.openxmlformats.org/officeDocument/2006/relationships/hyperlink" Id="rId937" Target="https://doi.org/10.5755/j01.eee.122.6.1816" TargetMode="External" /><Relationship Type="http://schemas.openxmlformats.org/officeDocument/2006/relationships/hyperlink" Id="rId1116"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7"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712" Target="https://github.com/mjskay/tidybayes" TargetMode="External" /><Relationship Type="http://schemas.openxmlformats.org/officeDocument/2006/relationships/hyperlink" Id="rId927"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41" Target="https://osf.io/dpzcb" TargetMode="External" /><Relationship Type="http://schemas.openxmlformats.org/officeDocument/2006/relationships/hyperlink" Id="rId305" Target="https://osf.io/dpzcb/" TargetMode="External" /><Relationship Type="http://schemas.openxmlformats.org/officeDocument/2006/relationships/hyperlink" Id="rId963"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7" Target="Session:Condition" TargetMode="External" /><Relationship Type="http://schemas.openxmlformats.org/officeDocument/2006/relationships/hyperlink" Id="rId492"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94" Target="http://www.sumsar.net" TargetMode="External" /><Relationship Type="http://schemas.openxmlformats.org/officeDocument/2006/relationships/hyperlink" Id="rId735" Target="https://CRAN.R-project.org/package=BEST" TargetMode="External" /><Relationship Type="http://schemas.openxmlformats.org/officeDocument/2006/relationships/hyperlink" Id="rId670" Target="https://CRAN.R-project.org/package=DiagrammeR" TargetMode="External" /><Relationship Type="http://schemas.openxmlformats.org/officeDocument/2006/relationships/hyperlink" Id="rId995" Target="https://CRAN.R-project.org/package=GGally" TargetMode="External" /><Relationship Type="http://schemas.openxmlformats.org/officeDocument/2006/relationships/hyperlink" Id="rId602" Target="https://CRAN.R-project.org/package=biosignalEMG" TargetMode="External" /><Relationship Type="http://schemas.openxmlformats.org/officeDocument/2006/relationships/hyperlink" Id="rId425" Target="https://CRAN.R-project.org/package=brms" TargetMode="External" /><Relationship Type="http://schemas.openxmlformats.org/officeDocument/2006/relationships/hyperlink" Id="rId975" Target="https://CRAN.R-project.org/package=broom" TargetMode="External" /><Relationship Type="http://schemas.openxmlformats.org/officeDocument/2006/relationships/hyperlink" Id="rId686" Target="https://CRAN.R-project.org/package=caret" TargetMode="External" /><Relationship Type="http://schemas.openxmlformats.org/officeDocument/2006/relationships/hyperlink" Id="rId859" Target="https://CRAN.R-project.org/package=ellipse" TargetMode="External" /><Relationship Type="http://schemas.openxmlformats.org/officeDocument/2006/relationships/hyperlink" Id="rId929" Target="https://CRAN.R-project.org/package=ggforce" TargetMode="External" /><Relationship Type="http://schemas.openxmlformats.org/officeDocument/2006/relationships/hyperlink" Id="rId1124" Target="https://CRAN.R-project.org/package=ggplot2" TargetMode="External" /><Relationship Type="http://schemas.openxmlformats.org/officeDocument/2006/relationships/hyperlink" Id="rId1025" Target="https://CRAN.R-project.org/package=ggrepel" TargetMode="External" /><Relationship Type="http://schemas.openxmlformats.org/officeDocument/2006/relationships/hyperlink" Id="rId1126" Target="https://CRAN.R-project.org/package=ggridges" TargetMode="External" /><Relationship Type="http://schemas.openxmlformats.org/officeDocument/2006/relationships/hyperlink" Id="rId637" Target="https://CRAN.R-project.org/package=glue" TargetMode="External" /><Relationship Type="http://schemas.openxmlformats.org/officeDocument/2006/relationships/hyperlink" Id="rId861" Target="https://CRAN.R-project.org/package=here" TargetMode="External" /><Relationship Type="http://schemas.openxmlformats.org/officeDocument/2006/relationships/hyperlink" Id="rId1141" Target="https://CRAN.R-project.org/package=knitr" TargetMode="External" /><Relationship Type="http://schemas.openxmlformats.org/officeDocument/2006/relationships/hyperlink" Id="rId392" Target="https://CRAN.R-project.org/package=lme4" TargetMode="External" /><Relationship Type="http://schemas.openxmlformats.org/officeDocument/2006/relationships/hyperlink" Id="rId824" Target="https://CRAN.R-project.org/package=phonR" TargetMode="External" /><Relationship Type="http://schemas.openxmlformats.org/officeDocument/2006/relationships/hyperlink" Id="rId1015" Target="https://CRAN.R-project.org/package=plotly" TargetMode="External" /><Relationship Type="http://schemas.openxmlformats.org/officeDocument/2006/relationships/hyperlink" Id="rId437" Target="https://CRAN.R-project.org/package=shiny" TargetMode="External" /><Relationship Type="http://schemas.openxmlformats.org/officeDocument/2006/relationships/hyperlink" Id="rId777" Target="https://CRAN.R-project.org/package=sjstats" TargetMode="External" /><Relationship Type="http://schemas.openxmlformats.org/officeDocument/2006/relationships/hyperlink" Id="rId836" Target="https://CRAN.R-project.org/package=skimr" TargetMode="External" /><Relationship Type="http://schemas.openxmlformats.org/officeDocument/2006/relationships/hyperlink" Id="rId1122" Target="https://CRAN.R-project.org/package=tidyverse" TargetMode="External" /><Relationship Type="http://schemas.openxmlformats.org/officeDocument/2006/relationships/hyperlink" Id="rId543"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916" Target="https://doi.org/10.1002/(SICI)1099-0879(199905)6:2%3C156::AID-CPP196%3E3.0.CO;2-A" TargetMode="External" /><Relationship Type="http://schemas.openxmlformats.org/officeDocument/2006/relationships/hyperlink" Id="rId590" Target="https://doi.org/10.1002/1097-0193(200101)12:1%3C1::AID-HBM10%3E3.0.CO;2-V" TargetMode="External" /><Relationship Type="http://schemas.openxmlformats.org/officeDocument/2006/relationships/hyperlink" Id="rId1009" Target="https://doi.org/10.1002/9780470713143.ch14" TargetMode="External" /><Relationship Type="http://schemas.openxmlformats.org/officeDocument/2006/relationships/hyperlink" Id="rId1013" Target="https://doi.org/10.1002/9780470713853.ch5" TargetMode="External" /><Relationship Type="http://schemas.openxmlformats.org/officeDocument/2006/relationships/hyperlink" Id="rId606" Target="https://doi.org/10.1002/hbm.20658" TargetMode="External" /><Relationship Type="http://schemas.openxmlformats.org/officeDocument/2006/relationships/hyperlink" Id="rId1150" Target="https://doi.org/10.1002/smi.2588" TargetMode="External" /><Relationship Type="http://schemas.openxmlformats.org/officeDocument/2006/relationships/hyperlink" Id="rId624" Target="https://doi.org/10.1006/cogp.2000.0744" TargetMode="External" /><Relationship Type="http://schemas.openxmlformats.org/officeDocument/2006/relationships/hyperlink" Id="rId914" Target="https://doi.org/10.1006/nimg.2001.0779" TargetMode="External" /><Relationship Type="http://schemas.openxmlformats.org/officeDocument/2006/relationships/hyperlink" Id="rId683" Target="https://doi.org/10.1006/nimg.2001.0832" TargetMode="External" /><Relationship Type="http://schemas.openxmlformats.org/officeDocument/2006/relationships/hyperlink" Id="rId896" Target="https://doi.org/10.1007/978-1-4757-0629-1_1" TargetMode="External" /><Relationship Type="http://schemas.openxmlformats.org/officeDocument/2006/relationships/hyperlink" Id="rId477" Target="https://doi.org/10.1007/978-1-4899-1164-3_10" TargetMode="External" /><Relationship Type="http://schemas.openxmlformats.org/officeDocument/2006/relationships/hyperlink" Id="rId737" Target="https://doi.org/10.1007/978-94-010-1863-0_14" TargetMode="External" /><Relationship Type="http://schemas.openxmlformats.org/officeDocument/2006/relationships/hyperlink" Id="rId449" Target="https://doi.org/10.1007/BF00342238" TargetMode="External" /><Relationship Type="http://schemas.openxmlformats.org/officeDocument/2006/relationships/hyperlink" Id="rId710" Target="https://doi.org/10.1007/BF00364149" TargetMode="External" /><Relationship Type="http://schemas.openxmlformats.org/officeDocument/2006/relationships/hyperlink" Id="rId502" Target="https://doi.org/10.1007/BF03087979" TargetMode="External" /><Relationship Type="http://schemas.openxmlformats.org/officeDocument/2006/relationships/hyperlink" Id="rId422" Target="https://doi.org/10.1007/s00265-010-1029-6" TargetMode="External" /><Relationship Type="http://schemas.openxmlformats.org/officeDocument/2006/relationships/hyperlink" Id="rId632" Target="https://doi.org/10.1007/s00265-010-1036-7" TargetMode="External" /><Relationship Type="http://schemas.openxmlformats.org/officeDocument/2006/relationships/hyperlink" Id="rId512" Target="https://doi.org/10.1007/s00426-017-0845-y" TargetMode="External" /><Relationship Type="http://schemas.openxmlformats.org/officeDocument/2006/relationships/hyperlink" Id="rId355" Target="https://doi.org/10.1007/s00429-012-0475-5" TargetMode="External" /><Relationship Type="http://schemas.openxmlformats.org/officeDocument/2006/relationships/hyperlink" Id="rId1011" Target="https://doi.org/10.1007/s10608-006-9118-6" TargetMode="External" /><Relationship Type="http://schemas.openxmlformats.org/officeDocument/2006/relationships/hyperlink" Id="rId576" Target="https://doi.org/10.1007/s10608-011-9428-1" TargetMode="External" /><Relationship Type="http://schemas.openxmlformats.org/officeDocument/2006/relationships/hyperlink" Id="rId578" Target="https://doi.org/10.1007/s10608-012-9507-y" TargetMode="External" /><Relationship Type="http://schemas.openxmlformats.org/officeDocument/2006/relationships/hyperlink" Id="rId465" Target="https://doi.org/10.1007/s10608-013-9585-5" TargetMode="External" /><Relationship Type="http://schemas.openxmlformats.org/officeDocument/2006/relationships/hyperlink" Id="rId752" Target="https://doi.org/10.1007/s10608-018-9890-0" TargetMode="External" /><Relationship Type="http://schemas.openxmlformats.org/officeDocument/2006/relationships/hyperlink" Id="rId801" Target="https://doi.org/10.1007/s10608-018-9901-1" TargetMode="External" /><Relationship Type="http://schemas.openxmlformats.org/officeDocument/2006/relationships/hyperlink" Id="rId467" Target="https://doi.org/10.1007/s10608-019-10023-0" TargetMode="External" /><Relationship Type="http://schemas.openxmlformats.org/officeDocument/2006/relationships/hyperlink" Id="rId979" Target="https://doi.org/10.1007/s10802-011-9544-0" TargetMode="External" /><Relationship Type="http://schemas.openxmlformats.org/officeDocument/2006/relationships/hyperlink" Id="rId714" Target="https://doi.org/10.1007/s10865-008-9152-9" TargetMode="External" /><Relationship Type="http://schemas.openxmlformats.org/officeDocument/2006/relationships/hyperlink" Id="rId1073" Target="https://doi.org/10.1007/s11031-010-9190-9" TargetMode="External" /><Relationship Type="http://schemas.openxmlformats.org/officeDocument/2006/relationships/hyperlink" Id="rId660" Target="https://doi.org/10.1007/s11097-006-9024-0" TargetMode="External" /><Relationship Type="http://schemas.openxmlformats.org/officeDocument/2006/relationships/hyperlink" Id="rId560" Target="https://doi.org/10.1007/s11222-013-9416-2" TargetMode="External" /><Relationship Type="http://schemas.openxmlformats.org/officeDocument/2006/relationships/hyperlink" Id="rId1077" Target="https://doi.org/10.1007/s11222-016-9696-4" TargetMode="External" /><Relationship Type="http://schemas.openxmlformats.org/officeDocument/2006/relationships/hyperlink" Id="rId973" Target="https://doi.org/10.1016/0005-7967(83)90038-4" TargetMode="External" /><Relationship Type="http://schemas.openxmlformats.org/officeDocument/2006/relationships/hyperlink" Id="rId956" Target="https://doi.org/10.1016/0005-7967(93)90114-A" TargetMode="External" /><Relationship Type="http://schemas.openxmlformats.org/officeDocument/2006/relationships/hyperlink" Id="rId758" Target="https://doi.org/10.1016/0010-0277(83)90026-4" TargetMode="External" /><Relationship Type="http://schemas.openxmlformats.org/officeDocument/2006/relationships/hyperlink" Id="rId1062" Target="https://doi.org/10.1016/0010-0285(80)90005-5" TargetMode="External" /><Relationship Type="http://schemas.openxmlformats.org/officeDocument/2006/relationships/hyperlink" Id="rId764" Target="https://doi.org/10.1016/0028-3932(82)90039-2" TargetMode="External" /><Relationship Type="http://schemas.openxmlformats.org/officeDocument/2006/relationships/hyperlink" Id="rId1028" Target="https://doi.org/10.1016/0028-3932(95)00074-D" TargetMode="External" /><Relationship Type="http://schemas.openxmlformats.org/officeDocument/2006/relationships/hyperlink" Id="rId803" Target="https://doi.org/10.1016/0093-934X(85)90137-3" TargetMode="External" /><Relationship Type="http://schemas.openxmlformats.org/officeDocument/2006/relationships/hyperlink" Id="rId679" Target="https://doi.org/10.1016/0167-8760(96)00013-X" TargetMode="External" /><Relationship Type="http://schemas.openxmlformats.org/officeDocument/2006/relationships/hyperlink" Id="rId808" Target="https://doi.org/10.1016/0278-2626(82)90006-9" TargetMode="External" /><Relationship Type="http://schemas.openxmlformats.org/officeDocument/2006/relationships/hyperlink" Id="rId375" Target="https://doi.org/10.1016/0749-596X(85)90041-5" TargetMode="External" /><Relationship Type="http://schemas.openxmlformats.org/officeDocument/2006/relationships/hyperlink" Id="rId1039" Target="https://doi.org/10.1016/S0005-7967(98)00027-8" TargetMode="External" /><Relationship Type="http://schemas.openxmlformats.org/officeDocument/2006/relationships/hyperlink" Id="rId525" Target="https://doi.org/10.1016/S0022-3956(03)00095-5" TargetMode="External" /><Relationship Type="http://schemas.openxmlformats.org/officeDocument/2006/relationships/hyperlink" Id="rId353" Target="https://doi.org/10.1016/S0093-934X(03)00347-X" TargetMode="External" /><Relationship Type="http://schemas.openxmlformats.org/officeDocument/2006/relationships/hyperlink" Id="rId739" Target="https://doi.org/10.1016/S0165-0327(02)00058-7" TargetMode="External" /><Relationship Type="http://schemas.openxmlformats.org/officeDocument/2006/relationships/hyperlink" Id="rId677" Target="https://doi.org/10.1016/S0167-8760(96)00062-1" TargetMode="External" /><Relationship Type="http://schemas.openxmlformats.org/officeDocument/2006/relationships/hyperlink" Id="rId1003" Target="https://doi.org/10.1016/S0278-2626(02)00005-2" TargetMode="External" /><Relationship Type="http://schemas.openxmlformats.org/officeDocument/2006/relationships/hyperlink" Id="rId500" Target="https://doi.org/10.1016/S0749-596X(02)00511-9" TargetMode="External" /><Relationship Type="http://schemas.openxmlformats.org/officeDocument/2006/relationships/hyperlink" Id="rId403" Target="https://doi.org/10.1016/S0926-6410(96)00072-9" TargetMode="External" /><Relationship Type="http://schemas.openxmlformats.org/officeDocument/2006/relationships/hyperlink" Id="rId708" Target="https://doi.org/10.1016/S0959-4388(99)00028-8" TargetMode="External" /><Relationship Type="http://schemas.openxmlformats.org/officeDocument/2006/relationships/hyperlink" Id="rId918" Target="https://doi.org/10.1016/S1077-7229(01)80021-3" TargetMode="External" /><Relationship Type="http://schemas.openxmlformats.org/officeDocument/2006/relationships/hyperlink" Id="rId664" Target="https://doi.org/10.1016/S1364-6613(00)01724-1" TargetMode="External" /><Relationship Type="http://schemas.openxmlformats.org/officeDocument/2006/relationships/hyperlink" Id="rId1133" Target="https://doi.org/10.1016/S1364-6613(97)01070-X" TargetMode="External" /><Relationship Type="http://schemas.openxmlformats.org/officeDocument/2006/relationships/hyperlink" Id="rId698" Target="https://doi.org/10.1016/j.appsy.2007.09.002" TargetMode="External" /><Relationship Type="http://schemas.openxmlformats.org/officeDocument/2006/relationships/hyperlink" Id="rId1007" Target="https://doi.org/10.1016/j.bandl.2004.07.007" TargetMode="External" /><Relationship Type="http://schemas.openxmlformats.org/officeDocument/2006/relationships/hyperlink" Id="rId600" Target="https://doi.org/10.1016/j.bandl.2005.06.001" TargetMode="External" /><Relationship Type="http://schemas.openxmlformats.org/officeDocument/2006/relationships/hyperlink" Id="rId879" Target="https://doi.org/10.1016/j.bandl.2005.11.007" TargetMode="External" /><Relationship Type="http://schemas.openxmlformats.org/officeDocument/2006/relationships/hyperlink" Id="rId933" Target="https://doi.org/10.1016/j.bbr.2013.12.034" TargetMode="External" /><Relationship Type="http://schemas.openxmlformats.org/officeDocument/2006/relationships/hyperlink" Id="rId834" Target="https://doi.org/10.1016/j.beth.2006.03.003" TargetMode="External" /><Relationship Type="http://schemas.openxmlformats.org/officeDocument/2006/relationships/hyperlink" Id="rId756" Target="https://doi.org/10.1016/j.biopsycho.2014.05.001" TargetMode="External" /><Relationship Type="http://schemas.openxmlformats.org/officeDocument/2006/relationships/hyperlink" Id="rId866" Target="https://doi.org/10.1016/j.biopsycho.2017.04.013" TargetMode="External" /><Relationship Type="http://schemas.openxmlformats.org/officeDocument/2006/relationships/hyperlink" Id="rId604" Target="https://doi.org/10.1016/j.brainresrev.2005.09.004" TargetMode="External" /><Relationship Type="http://schemas.openxmlformats.org/officeDocument/2006/relationships/hyperlink" Id="rId1091" Target="https://doi.org/10.1016/j.brat.2004.01.009" TargetMode="External" /><Relationship Type="http://schemas.openxmlformats.org/officeDocument/2006/relationships/hyperlink" Id="rId1100" Target="https://doi.org/10.1016/j.brat.2004.11.008" TargetMode="External" /><Relationship Type="http://schemas.openxmlformats.org/officeDocument/2006/relationships/hyperlink" Id="rId657" Target="https://doi.org/10.1016/j.brat.2008.12.005" TargetMode="External" /><Relationship Type="http://schemas.openxmlformats.org/officeDocument/2006/relationships/hyperlink" Id="rId541" Target="https://doi.org/10.1016/j.cogbrainres.2004.02.012" TargetMode="External" /><Relationship Type="http://schemas.openxmlformats.org/officeDocument/2006/relationships/hyperlink" Id="rId902" Target="https://doi.org/10.1016/j.cognition.2007.02.006" TargetMode="External" /><Relationship Type="http://schemas.openxmlformats.org/officeDocument/2006/relationships/hyperlink" Id="rId565" Target="https://doi.org/10.1016/j.cognition.2015.09.010" TargetMode="External" /><Relationship Type="http://schemas.openxmlformats.org/officeDocument/2006/relationships/hyperlink" Id="rId1082" Target="https://doi.org/10.1016/j.cogpsych.2009.12.001" TargetMode="External" /><Relationship Type="http://schemas.openxmlformats.org/officeDocument/2006/relationships/hyperlink" Id="rId692" Target="https://doi.org/10.1016/j.concog.2005.12.003" TargetMode="External" /><Relationship Type="http://schemas.openxmlformats.org/officeDocument/2006/relationships/hyperlink" Id="rId626" Target="https://doi.org/10.1016/j.concog.2007.12.006" TargetMode="External" /><Relationship Type="http://schemas.openxmlformats.org/officeDocument/2006/relationships/hyperlink" Id="rId820" Target="https://doi.org/10.1016/j.concog.2011.08.005" TargetMode="External" /><Relationship Type="http://schemas.openxmlformats.org/officeDocument/2006/relationships/hyperlink" Id="rId666" Target="https://doi.org/10.1016/j.concog.2013.10.003" TargetMode="External" /><Relationship Type="http://schemas.openxmlformats.org/officeDocument/2006/relationships/hyperlink" Id="rId1095" Target="https://doi.org/10.1016/j.copsyc.2015.01.020" TargetMode="External" /><Relationship Type="http://schemas.openxmlformats.org/officeDocument/2006/relationships/hyperlink" Id="rId1055" Target="https://doi.org/10.1016/j.cortex.2016.01.002" TargetMode="External" /><Relationship Type="http://schemas.openxmlformats.org/officeDocument/2006/relationships/hyperlink" Id="rId531" Target="https://doi.org/10.1016/j.cortex.2016.04.023" TargetMode="External" /><Relationship Type="http://schemas.openxmlformats.org/officeDocument/2006/relationships/hyperlink" Id="rId690" Target="https://doi.org/10.1016/j.cpr.2006.10.001" TargetMode="External" /><Relationship Type="http://schemas.openxmlformats.org/officeDocument/2006/relationships/hyperlink" Id="rId1030" Target="https://doi.org/10.1016/j.cpr.2008.10.003" TargetMode="External" /><Relationship Type="http://schemas.openxmlformats.org/officeDocument/2006/relationships/hyperlink" Id="rId724" Target="https://doi.org/10.1016/j.cpr.2010.08.005" TargetMode="External" /><Relationship Type="http://schemas.openxmlformats.org/officeDocument/2006/relationships/hyperlink" Id="rId726" Target="https://doi.org/10.1016/j.cpr.2017.02.002" TargetMode="External" /><Relationship Type="http://schemas.openxmlformats.org/officeDocument/2006/relationships/hyperlink" Id="rId1145" Target="https://doi.org/10.1016/j.cpr.2018.06.001" TargetMode="External" /><Relationship Type="http://schemas.openxmlformats.org/officeDocument/2006/relationships/hyperlink" Id="rId754" Target="https://doi.org/10.1016/j.cpr.2018.06.008" TargetMode="External" /><Relationship Type="http://schemas.openxmlformats.org/officeDocument/2006/relationships/hyperlink" Id="rId447" Target="https://doi.org/10.1016/j.janxdis.2006.08.001" TargetMode="External" /><Relationship Type="http://schemas.openxmlformats.org/officeDocument/2006/relationships/hyperlink" Id="rId828" Target="https://doi.org/10.1016/j.janxdis.2010.03.008" TargetMode="External" /><Relationship Type="http://schemas.openxmlformats.org/officeDocument/2006/relationships/hyperlink" Id="rId481" Target="https://doi.org/10.1016/j.jbiomech.2010.01.027" TargetMode="External" /><Relationship Type="http://schemas.openxmlformats.org/officeDocument/2006/relationships/hyperlink" Id="rId935" Target="https://doi.org/10.1016/j.jbtep.2007.07.001" TargetMode="External" /><Relationship Type="http://schemas.openxmlformats.org/officeDocument/2006/relationships/hyperlink" Id="rId497" Target="https://doi.org/10.1016/j.jbtep.2010.12.003" TargetMode="External" /><Relationship Type="http://schemas.openxmlformats.org/officeDocument/2006/relationships/hyperlink" Id="rId385" Target="https://doi.org/10.1016/j.jml.2012.11.001" TargetMode="External" /><Relationship Type="http://schemas.openxmlformats.org/officeDocument/2006/relationships/hyperlink" Id="rId766" Target="https://doi.org/10.1016/j.jmva.2009.04.008" TargetMode="External" /><Relationship Type="http://schemas.openxmlformats.org/officeDocument/2006/relationships/hyperlink" Id="rId415" Target="https://doi.org/10.1016/j.jpsychores.2005.06.074" TargetMode="External" /><Relationship Type="http://schemas.openxmlformats.org/officeDocument/2006/relationships/hyperlink" Id="rId1148" Target="https://doi.org/10.1016/j.jpsychores.2012.03.007" TargetMode="External" /><Relationship Type="http://schemas.openxmlformats.org/officeDocument/2006/relationships/hyperlink" Id="rId639" Target="https://doi.org/10.1016/j.neubiorev.2013.03.017" TargetMode="External" /><Relationship Type="http://schemas.openxmlformats.org/officeDocument/2006/relationships/hyperlink" Id="rId363" Target="https://doi.org/10.1016/j.neuroimage.2017.03.029" TargetMode="External" /><Relationship Type="http://schemas.openxmlformats.org/officeDocument/2006/relationships/hyperlink" Id="rId533" Target="https://doi.org/10.1016/j.neuron.2011.10.018" TargetMode="External" /><Relationship Type="http://schemas.openxmlformats.org/officeDocument/2006/relationships/hyperlink" Id="rId489" Target="https://doi.org/10.1016/j.neuron.2013.09.007" TargetMode="External" /><Relationship Type="http://schemas.openxmlformats.org/officeDocument/2006/relationships/hyperlink" Id="rId389" Target="https://doi.org/10.1016/j.neuropsychologia.2007.01.007" TargetMode="External" /><Relationship Type="http://schemas.openxmlformats.org/officeDocument/2006/relationships/hyperlink" Id="rId516" Target="https://doi.org/10.1016/j.newideapsych.2004.09.001" TargetMode="External" /><Relationship Type="http://schemas.openxmlformats.org/officeDocument/2006/relationships/hyperlink" Id="rId799" Target="https://doi.org/10.1016/j.nicl.2017.12.014" TargetMode="External" /><Relationship Type="http://schemas.openxmlformats.org/officeDocument/2006/relationships/hyperlink" Id="rId655" Target="https://doi.org/10.1016/j.paid.2012.06.009" TargetMode="External" /><Relationship Type="http://schemas.openxmlformats.org/officeDocument/2006/relationships/hyperlink" Id="rId688" Target="https://doi.org/10.1016/j.paid.2013.03.019" TargetMode="External" /><Relationship Type="http://schemas.openxmlformats.org/officeDocument/2006/relationships/hyperlink" Id="rId931" Target="https://doi.org/10.1016/j.paid.2014.10.005" TargetMode="External" /><Relationship Type="http://schemas.openxmlformats.org/officeDocument/2006/relationships/hyperlink" Id="rId720" Target="https://doi.org/10.1016/j.psychres.2004.07.003" TargetMode="External" /><Relationship Type="http://schemas.openxmlformats.org/officeDocument/2006/relationships/hyperlink" Id="rId1129" Target="https://doi.org/10.1016/j.psyneuen.2016.10.013" TargetMode="External" /><Relationship Type="http://schemas.openxmlformats.org/officeDocument/2006/relationships/hyperlink" Id="rId853" Target="https://doi.org/10.1016/j.respe.2011.03.061" TargetMode="External" /><Relationship Type="http://schemas.openxmlformats.org/officeDocument/2006/relationships/hyperlink" Id="rId1066" Target="https://doi.org/10.1016/j.sbspro.2011.10.332" TargetMode="External" /><Relationship Type="http://schemas.openxmlformats.org/officeDocument/2006/relationships/hyperlink" Id="rId572" Target="https://doi.org/10.1016/j.socec.2004.09.033" TargetMode="External" /><Relationship Type="http://schemas.openxmlformats.org/officeDocument/2006/relationships/hyperlink" Id="rId1001" Target="https://doi.org/10.1016/j.specom.2009.12.002" TargetMode="External" /><Relationship Type="http://schemas.openxmlformats.org/officeDocument/2006/relationships/hyperlink" Id="rId618" Target="https://doi.org/10.1016/j.tics.2005.04.012" TargetMode="External" /><Relationship Type="http://schemas.openxmlformats.org/officeDocument/2006/relationships/hyperlink" Id="rId409" Target="https://doi.org/10.1016/j.tics.2011.12.010" TargetMode="External" /><Relationship Type="http://schemas.openxmlformats.org/officeDocument/2006/relationships/hyperlink" Id="rId939" Target="https://doi.org/10.1016/j.tics.2014.05.006" TargetMode="External" /><Relationship Type="http://schemas.openxmlformats.org/officeDocument/2006/relationships/hyperlink" Id="rId772" Target="https://doi.org/10.1016/s0022-5371(70)80092-5" TargetMode="External" /><Relationship Type="http://schemas.openxmlformats.org/officeDocument/2006/relationships/hyperlink" Id="rId510" Target="https://doi.org/10.1016/s0028-3932(98)00089-x" TargetMode="External" /><Relationship Type="http://schemas.openxmlformats.org/officeDocument/2006/relationships/hyperlink" Id="rId1017" Target="https://doi.org/10.1016/s0887-6185(00)00054-2" TargetMode="External" /><Relationship Type="http://schemas.openxmlformats.org/officeDocument/2006/relationships/hyperlink" Id="rId411" Target="https://doi.org/10.1017/CBO9780511558313.006" TargetMode="External" /><Relationship Type="http://schemas.openxmlformats.org/officeDocument/2006/relationships/hyperlink" Id="rId433" Target="https://doi.org/10.1017/CBO9781139174794" TargetMode="External" /><Relationship Type="http://schemas.openxmlformats.org/officeDocument/2006/relationships/hyperlink" Id="rId681" Target="https://doi.org/10.1017/S0140525X00034026" TargetMode="External" /><Relationship Type="http://schemas.openxmlformats.org/officeDocument/2006/relationships/hyperlink" Id="rId598" Target="https://doi.org/10.1017/S0140525X04000093" TargetMode="External" /><Relationship Type="http://schemas.openxmlformats.org/officeDocument/2006/relationships/hyperlink" Id="rId634" Target="https://doi.org/10.1017/S0140525X0999152X" TargetMode="External" /><Relationship Type="http://schemas.openxmlformats.org/officeDocument/2006/relationships/hyperlink" Id="rId442" Target="https://doi.org/10.1017/S0140525X12000477" TargetMode="External" /><Relationship Type="http://schemas.openxmlformats.org/officeDocument/2006/relationships/hyperlink" Id="rId941" Target="https://doi.org/10.1017/S0140525X12001495" TargetMode="External" /><Relationship Type="http://schemas.openxmlformats.org/officeDocument/2006/relationships/hyperlink" Id="rId900" Target="https://doi.org/10.1017/S0140525X12002798" TargetMode="External" /><Relationship Type="http://schemas.openxmlformats.org/officeDocument/2006/relationships/hyperlink" Id="rId469" Target="https://doi.org/10.1023/A:1005591412406" TargetMode="External" /><Relationship Type="http://schemas.openxmlformats.org/officeDocument/2006/relationships/hyperlink" Id="rId1064" Target="https://doi.org/10.1023/A:1023910315561" TargetMode="External" /><Relationship Type="http://schemas.openxmlformats.org/officeDocument/2006/relationships/hyperlink" Id="rId977" Target="https://doi.org/10.1023/A:1023914416469" TargetMode="External" /><Relationship Type="http://schemas.openxmlformats.org/officeDocument/2006/relationships/hyperlink" Id="rId549" Target="https://doi.org/10.1027/1015-5759.22.4.240" TargetMode="External" /><Relationship Type="http://schemas.openxmlformats.org/officeDocument/2006/relationships/hyperlink" Id="rId881" Target="https://doi.org/10.1037//%200033-295x.84.3.231" TargetMode="External" /><Relationship Type="http://schemas.openxmlformats.org/officeDocument/2006/relationships/hyperlink" Id="rId883" Target="https://doi.org/10.1037//0021-843X.100.4.569" TargetMode="External" /><Relationship Type="http://schemas.openxmlformats.org/officeDocument/2006/relationships/hyperlink" Id="rId1105" Target="https://doi.org/10.1037//0022-3514.54.6.1063" TargetMode="External" /><Relationship Type="http://schemas.openxmlformats.org/officeDocument/2006/relationships/hyperlink" Id="rId890" Target="https://doi.org/10.1037//0022-3514.61.1.115" TargetMode="External" /><Relationship Type="http://schemas.openxmlformats.org/officeDocument/2006/relationships/hyperlink" Id="rId779" Target="https://doi.org/10.1037//0022-3514.75.1.166" TargetMode="External" /><Relationship Type="http://schemas.openxmlformats.org/officeDocument/2006/relationships/hyperlink" Id="rId361" Target="https://doi.org/10.1037/0021-843X.109.3.403" TargetMode="External" /><Relationship Type="http://schemas.openxmlformats.org/officeDocument/2006/relationships/hyperlink" Id="rId846" Target="https://doi.org/10.1037/0021-843X.117.2.314" TargetMode="External" /><Relationship Type="http://schemas.openxmlformats.org/officeDocument/2006/relationships/hyperlink" Id="rId886" Target="https://doi.org/10.1037/0022-3514.77.4.801" TargetMode="External" /><Relationship Type="http://schemas.openxmlformats.org/officeDocument/2006/relationships/hyperlink" Id="rId785" Target="https://doi.org/10.1037/0022-3514.77.5.1041" TargetMode="External" /><Relationship Type="http://schemas.openxmlformats.org/officeDocument/2006/relationships/hyperlink" Id="rId1093" Target="https://doi.org/10.1037/0033-2909.134.2.163" TargetMode="External" /><Relationship Type="http://schemas.openxmlformats.org/officeDocument/2006/relationships/hyperlink" Id="rId1135" Target="https://doi.org/10.1037/0033-295X.114.4.843" TargetMode="External" /><Relationship Type="http://schemas.openxmlformats.org/officeDocument/2006/relationships/hyperlink" Id="rId529" Target="https://doi.org/10.1037/0096-1523.14.1.60" TargetMode="External" /><Relationship Type="http://schemas.openxmlformats.org/officeDocument/2006/relationships/hyperlink" Id="rId774" Target="https://doi.org/10.1037/0278-7393.13.2.310" TargetMode="External" /><Relationship Type="http://schemas.openxmlformats.org/officeDocument/2006/relationships/hyperlink" Id="rId793" Target="https://doi.org/10.1037/0278-7393.21.2.436" TargetMode="External" /><Relationship Type="http://schemas.openxmlformats.org/officeDocument/2006/relationships/hyperlink" Id="rId1109" Target="https://doi.org/10.1037/10016-000" TargetMode="External" /><Relationship Type="http://schemas.openxmlformats.org/officeDocument/2006/relationships/hyperlink" Id="rId673" Target="https://doi.org/10.1037/10538-000" TargetMode="External" /><Relationship Type="http://schemas.openxmlformats.org/officeDocument/2006/relationships/hyperlink" Id="rId716" Target="https://doi.org/10.1037/10693-003" TargetMode="External" /><Relationship Type="http://schemas.openxmlformats.org/officeDocument/2006/relationships/hyperlink" Id="rId795" Target="https://doi.org/10.1037/11587-001" TargetMode="External" /><Relationship Type="http://schemas.openxmlformats.org/officeDocument/2006/relationships/hyperlink" Id="rId1098" Target="https://doi.org/10.1037/1528-3542.5.3.319" TargetMode="External" /><Relationship Type="http://schemas.openxmlformats.org/officeDocument/2006/relationships/hyperlink" Id="rId645" Target="https://doi.org/10.1037/1528-3542.5.4.489" TargetMode="External" /><Relationship Type="http://schemas.openxmlformats.org/officeDocument/2006/relationships/hyperlink" Id="rId647" Target="https://doi.org/10.1037/1528-3542.8.3.395" TargetMode="External" /><Relationship Type="http://schemas.openxmlformats.org/officeDocument/2006/relationships/hyperlink" Id="rId1057" Target="https://doi.org/10.1037/a0014504" TargetMode="External" /><Relationship Type="http://schemas.openxmlformats.org/officeDocument/2006/relationships/hyperlink" Id="rId653" Target="https://doi.org/10.1037/a0018436" TargetMode="External" /><Relationship Type="http://schemas.openxmlformats.org/officeDocument/2006/relationships/hyperlink" Id="rId454" Target="https://doi.org/10.1037/a0021321" TargetMode="External" /><Relationship Type="http://schemas.openxmlformats.org/officeDocument/2006/relationships/hyperlink" Id="rId1118" Target="https://doi.org/10.1037/a0027474" TargetMode="External" /><Relationship Type="http://schemas.openxmlformats.org/officeDocument/2006/relationships/hyperlink" Id="rId1120" Target="https://doi.org/10.1037/a0030923" TargetMode="External" /><Relationship Type="http://schemas.openxmlformats.org/officeDocument/2006/relationships/hyperlink" Id="rId1139" Target="https://doi.org/10.1037/a0035450" TargetMode="External" /><Relationship Type="http://schemas.openxmlformats.org/officeDocument/2006/relationships/hyperlink" Id="rId1102" Target="https://doi.org/10.1037/a0035540" TargetMode="External" /><Relationship Type="http://schemas.openxmlformats.org/officeDocument/2006/relationships/hyperlink" Id="rId359" Target="https://doi.org/10.1037/bul0000021" TargetMode="External" /><Relationship Type="http://schemas.openxmlformats.org/officeDocument/2006/relationships/hyperlink" Id="rId649" Target="https://doi.org/10.1037/ccp0000128" TargetMode="External" /><Relationship Type="http://schemas.openxmlformats.org/officeDocument/2006/relationships/hyperlink" Id="rId582" Target="https://doi.org/10.1037/emo0000103" TargetMode="External" /><Relationship Type="http://schemas.openxmlformats.org/officeDocument/2006/relationships/hyperlink" Id="rId379" Target="https://doi.org/10.1037/h0020412" TargetMode="External" /><Relationship Type="http://schemas.openxmlformats.org/officeDocument/2006/relationships/hyperlink" Id="rId1143" Target="https://doi.org/10.1037/h0025848" TargetMode="External" /><Relationship Type="http://schemas.openxmlformats.org/officeDocument/2006/relationships/hyperlink" Id="rId832" Target="https://doi.org/10.1037/h0037379" TargetMode="External" /><Relationship Type="http://schemas.openxmlformats.org/officeDocument/2006/relationships/hyperlink" Id="rId1107" Target="https://doi.org/10.1037/h0074428dodge" TargetMode="External" /><Relationship Type="http://schemas.openxmlformats.org/officeDocument/2006/relationships/hyperlink" Id="rId965" Target="https://doi.org/10.1037/h0076092" TargetMode="External" /><Relationship Type="http://schemas.openxmlformats.org/officeDocument/2006/relationships/hyperlink" Id="rId999" Target="https://doi.org/10.1037/met0000061" TargetMode="External" /><Relationship Type="http://schemas.openxmlformats.org/officeDocument/2006/relationships/hyperlink" Id="rId614" Target="https://doi.org/10.1037/met0000156" TargetMode="External" /><Relationship Type="http://schemas.openxmlformats.org/officeDocument/2006/relationships/hyperlink" Id="rId574" Target="https://doi.org/10.1037/xhp0000389" TargetMode="External" /><Relationship Type="http://schemas.openxmlformats.org/officeDocument/2006/relationships/hyperlink" Id="rId844" Target="https://doi.org/10.1038/35036228" TargetMode="External" /><Relationship Type="http://schemas.openxmlformats.org/officeDocument/2006/relationships/hyperlink" Id="rId922" Target="https://doi.org/10.1038/362342a0" TargetMode="External" /><Relationship Type="http://schemas.openxmlformats.org/officeDocument/2006/relationships/hyperlink" Id="rId471" Target="https://doi.org/10.1038/nn1560" TargetMode="External" /><Relationship Type="http://schemas.openxmlformats.org/officeDocument/2006/relationships/hyperlink" Id="rId440" Target="https://doi.org/10.1038/nrn.2016.113" TargetMode="External" /><Relationship Type="http://schemas.openxmlformats.org/officeDocument/2006/relationships/hyperlink" Id="rId641" Target="https://doi.org/10.1038/nrn3158" TargetMode="External" /><Relationship Type="http://schemas.openxmlformats.org/officeDocument/2006/relationships/hyperlink" Id="rId1049" Target="https://doi.org/10.1038/s41562-018-0305-8" TargetMode="External" /><Relationship Type="http://schemas.openxmlformats.org/officeDocument/2006/relationships/hyperlink" Id="rId812" Target="https://doi.org/10.1038/srep25803" TargetMode="External" /><Relationship Type="http://schemas.openxmlformats.org/officeDocument/2006/relationships/hyperlink" Id="rId961" Target="https://doi.org/10.1044/1092-4388(2013/12-0210)" TargetMode="External" /><Relationship Type="http://schemas.openxmlformats.org/officeDocument/2006/relationships/hyperlink" Id="rId959" Target="https://doi.org/10.1044/1092-4388(2013/12-0210)and" TargetMode="External" /><Relationship Type="http://schemas.openxmlformats.org/officeDocument/2006/relationships/hyperlink" Id="rId307" Target="https://doi.org/10.1044/2018_JSLHR-S-18-0006" TargetMode="External" /><Relationship Type="http://schemas.openxmlformats.org/officeDocument/2006/relationships/hyperlink" Id="rId382" Target="https://doi.org/10.1044/jshr.2902.163" TargetMode="External" /><Relationship Type="http://schemas.openxmlformats.org/officeDocument/2006/relationships/hyperlink" Id="rId506" Target="https://doi.org/10.1068/p5852" TargetMode="External" /><Relationship Type="http://schemas.openxmlformats.org/officeDocument/2006/relationships/hyperlink" Id="rId1086" Target="https://doi.org/10.1080/00031305.2016.1154108" TargetMode="External" /><Relationship Type="http://schemas.openxmlformats.org/officeDocument/2006/relationships/hyperlink" Id="rId555" Target="https://doi.org/10.1080/00031305.2018.1549100" TargetMode="External" /><Relationship Type="http://schemas.openxmlformats.org/officeDocument/2006/relationships/hyperlink" Id="rId1088" Target="https://doi.org/10.1080/00031305.2019.1583913" TargetMode="External" /><Relationship Type="http://schemas.openxmlformats.org/officeDocument/2006/relationships/hyperlink" Id="rId790" Target="https://doi.org/10.1080/00222895.1981.10735253" TargetMode="External" /><Relationship Type="http://schemas.openxmlformats.org/officeDocument/2006/relationships/hyperlink" Id="rId1068" Target="https://doi.org/10.1080/02643298708252035" TargetMode="External" /><Relationship Type="http://schemas.openxmlformats.org/officeDocument/2006/relationships/hyperlink" Id="rId570" Target="https://doi.org/10.1080/02687038.2010.511236" TargetMode="External" /><Relationship Type="http://schemas.openxmlformats.org/officeDocument/2006/relationships/hyperlink" Id="rId694" Target="https://doi.org/10.1080/02699930903407948" TargetMode="External" /><Relationship Type="http://schemas.openxmlformats.org/officeDocument/2006/relationships/hyperlink" Id="rId475" Target="https://doi.org/10.1080/02699931.2010.514711" TargetMode="External" /><Relationship Type="http://schemas.openxmlformats.org/officeDocument/2006/relationships/hyperlink" Id="rId993" Target="https://doi.org/10.1080/02699931.2015.1031089" TargetMode="External" /><Relationship Type="http://schemas.openxmlformats.org/officeDocument/2006/relationships/hyperlink" Id="rId1036" Target="https://doi.org/10.1080/02699931.2015.1124843" TargetMode="External" /><Relationship Type="http://schemas.openxmlformats.org/officeDocument/2006/relationships/hyperlink" Id="rId892" Target="https://doi.org/10.1080/02699939308409206" TargetMode="External" /><Relationship Type="http://schemas.openxmlformats.org/officeDocument/2006/relationships/hyperlink" Id="rId748" Target="https://doi.org/10.1080/02724980244000765" TargetMode="External" /><Relationship Type="http://schemas.openxmlformats.org/officeDocument/2006/relationships/hyperlink" Id="rId616" Target="https://doi.org/10.1080/09658210444000133" TargetMode="External" /><Relationship Type="http://schemas.openxmlformats.org/officeDocument/2006/relationships/hyperlink" Id="rId373" Target="https://doi.org/10.1080/14640748408402157" TargetMode="External" /><Relationship Type="http://schemas.openxmlformats.org/officeDocument/2006/relationships/hyperlink" Id="rId969" Target="https://doi.org/10.1080/14640748908402385" TargetMode="External" /><Relationship Type="http://schemas.openxmlformats.org/officeDocument/2006/relationships/hyperlink" Id="rId925" Target="https://doi.org/10.1080/16506070801919224" TargetMode="External" /><Relationship Type="http://schemas.openxmlformats.org/officeDocument/2006/relationships/hyperlink" Id="rId728" Target="https://doi.org/10.1080/17470218.2011.629054" TargetMode="External" /><Relationship Type="http://schemas.openxmlformats.org/officeDocument/2006/relationships/hyperlink" Id="rId396" Target="https://doi.org/10.1080/17470218.2015.1034142" TargetMode="External" /><Relationship Type="http://schemas.openxmlformats.org/officeDocument/2006/relationships/hyperlink" Id="rId610" Target="https://doi.org/10.1080/1750984X.2011.623787" TargetMode="External" /><Relationship Type="http://schemas.openxmlformats.org/officeDocument/2006/relationships/hyperlink" Id="rId558" Target="https://doi.org/10.1080/19345747.2011.618213" TargetMode="External" /><Relationship Type="http://schemas.openxmlformats.org/officeDocument/2006/relationships/hyperlink" Id="rId750" Target="https://doi.org/10.1080/20445911.2016.1164173" TargetMode="External" /><Relationship Type="http://schemas.openxmlformats.org/officeDocument/2006/relationships/hyperlink" Id="rId909" Target="https://doi.org/10.1080/20445911.2018.1461104" TargetMode="External" /><Relationship Type="http://schemas.openxmlformats.org/officeDocument/2006/relationships/hyperlink" Id="rId838" Target="https://doi.org/10.1086/288135" TargetMode="External" /><Relationship Type="http://schemas.openxmlformats.org/officeDocument/2006/relationships/hyperlink" Id="rId761" Target="https://doi.org/10.1093/acprof:oso/9780198507932.003.0004" TargetMode="External" /><Relationship Type="http://schemas.openxmlformats.org/officeDocument/2006/relationships/hyperlink" Id="rId612" Target="https://doi.org/10.1093/acprof:oso/9780199546251.003.0006" TargetMode="External" /><Relationship Type="http://schemas.openxmlformats.org/officeDocument/2006/relationships/hyperlink" Id="rId1041" Target="https://doi.org/10.1093/bjps/52.3.515" TargetMode="External" /><Relationship Type="http://schemas.openxmlformats.org/officeDocument/2006/relationships/hyperlink" Id="rId596" Target="https://doi.org/10.1093/cercor/11.11.1047" TargetMode="External" /><Relationship Type="http://schemas.openxmlformats.org/officeDocument/2006/relationships/hyperlink" Id="rId981" Target="https://doi.org/10.1093/cercor/9.2.161" TargetMode="External" /><Relationship Type="http://schemas.openxmlformats.org/officeDocument/2006/relationships/hyperlink" Id="rId413" Target="https://doi.org/10.1093/eurheartj/eht309.P3384" TargetMode="External" /><Relationship Type="http://schemas.openxmlformats.org/officeDocument/2006/relationships/hyperlink" Id="rId514" Target="https://doi.org/10.1093/schbul/4.4.636" TargetMode="External" /><Relationship Type="http://schemas.openxmlformats.org/officeDocument/2006/relationships/hyperlink" Id="rId427" Target="https://doi.org/10.1093/schbul/sbx053" TargetMode="External" /><Relationship Type="http://schemas.openxmlformats.org/officeDocument/2006/relationships/hyperlink" Id="rId877" Target="https://doi.org/10.1098/rspb.2003.2660" TargetMode="External" /><Relationship Type="http://schemas.openxmlformats.org/officeDocument/2006/relationships/hyperlink" Id="rId857" Target="https://doi.org/10.1098/rstb.2008.0314" TargetMode="External" /><Relationship Type="http://schemas.openxmlformats.org/officeDocument/2006/relationships/hyperlink" Id="rId586" Target="https://doi.org/10.1101/500561" TargetMode="External" /><Relationship Type="http://schemas.openxmlformats.org/officeDocument/2006/relationships/hyperlink" Id="rId797" Target="https://doi.org/10.1109/ASRU.2005.1566521" TargetMode="External" /><Relationship Type="http://schemas.openxmlformats.org/officeDocument/2006/relationships/hyperlink" Id="rId991" Target="https://doi.org/10.1109/IEMBS.2007.4353378" TargetMode="External" /><Relationship Type="http://schemas.openxmlformats.org/officeDocument/2006/relationships/hyperlink" Id="rId357" Target="https://doi.org/10.1109/tac.1974.1100705" TargetMode="External" /><Relationship Type="http://schemas.openxmlformats.org/officeDocument/2006/relationships/hyperlink" Id="rId405" Target="https://doi.org/10.1111/1469-8986.3810022" TargetMode="External" /><Relationship Type="http://schemas.openxmlformats.org/officeDocument/2006/relationships/hyperlink" Id="rId888" Target="https://doi.org/10.1111/1471-6402.00005" TargetMode="External" /><Relationship Type="http://schemas.openxmlformats.org/officeDocument/2006/relationships/hyperlink" Id="rId898" Target="https://doi.org/10.1111/cpsp.12037" TargetMode="External" /><Relationship Type="http://schemas.openxmlformats.org/officeDocument/2006/relationships/hyperlink" Id="rId519" Target="https://doi.org/10.1111/j.1467-9892.1985.tb00412.x" TargetMode="External" /><Relationship Type="http://schemas.openxmlformats.org/officeDocument/2006/relationships/hyperlink" Id="rId527" Target="https://doi.org/10.1111/j.1469-8986.1986.tb00676.x" TargetMode="External" /><Relationship Type="http://schemas.openxmlformats.org/officeDocument/2006/relationships/hyperlink" Id="rId1070" Target="https://doi.org/10.1111/j.1469-8986.1993.tb02085.x" TargetMode="External" /><Relationship Type="http://schemas.openxmlformats.org/officeDocument/2006/relationships/hyperlink" Id="rId894" Target="https://doi.org/10.1111/j.1745-6924.2008.00088.x" TargetMode="External" /><Relationship Type="http://schemas.openxmlformats.org/officeDocument/2006/relationships/hyperlink" Id="rId873" Target="https://doi.org/10.1111/j.2044-8260.2011.02020.x" TargetMode="External" /><Relationship Type="http://schemas.openxmlformats.org/officeDocument/2006/relationships/hyperlink" Id="rId1112" Target="https://doi.org/10.1111/j.2044-8295.1969.tb01192.x" TargetMode="External" /><Relationship Type="http://schemas.openxmlformats.org/officeDocument/2006/relationships/hyperlink" Id="rId989" Target="https://doi.org/10.1111/j.2044-8295.1997.tb02658.x" TargetMode="External" /><Relationship Type="http://schemas.openxmlformats.org/officeDocument/2006/relationships/hyperlink" Id="rId875" Target="https://doi.org/10.1111/lnc3.12207" TargetMode="External" /><Relationship Type="http://schemas.openxmlformats.org/officeDocument/2006/relationships/hyperlink" Id="rId947" Target="https://doi.org/10.1111/psyp.13297" TargetMode="External" /><Relationship Type="http://schemas.openxmlformats.org/officeDocument/2006/relationships/hyperlink" Id="rId539" Target="https://doi.org/10.1111/rssa.12378" TargetMode="External" /><Relationship Type="http://schemas.openxmlformats.org/officeDocument/2006/relationships/hyperlink" Id="rId805" Target="https://doi.org/10.1111/stan.12173" TargetMode="External" /><Relationship Type="http://schemas.openxmlformats.org/officeDocument/2006/relationships/hyperlink" Id="rId1075" Target="https://doi.org/10.1111/tops.12318" TargetMode="External" /><Relationship Type="http://schemas.openxmlformats.org/officeDocument/2006/relationships/hyperlink" Id="rId822" Target="https://doi.org/10.1121/1.4870068" TargetMode="External" /><Relationship Type="http://schemas.openxmlformats.org/officeDocument/2006/relationships/hyperlink" Id="rId435" Target="https://doi.org/10.1121/1.4893910" TargetMode="External" /><Relationship Type="http://schemas.openxmlformats.org/officeDocument/2006/relationships/hyperlink" Id="rId920" Target="https://doi.org/10.1121/1.5092807" TargetMode="External" /><Relationship Type="http://schemas.openxmlformats.org/officeDocument/2006/relationships/hyperlink" Id="rId479" Target="https://doi.org/10.1123/jab.13.2.135" TargetMode="External" /><Relationship Type="http://schemas.openxmlformats.org/officeDocument/2006/relationships/hyperlink" Id="rId620" Target="https://doi.org/10.1123/jsp.4.4.379" TargetMode="External" /><Relationship Type="http://schemas.openxmlformats.org/officeDocument/2006/relationships/hyperlink" Id="rId622" Target="https://doi.org/10.1123/jsp.8.2.105" TargetMode="External" /><Relationship Type="http://schemas.openxmlformats.org/officeDocument/2006/relationships/hyperlink" Id="rId630" Target="https://doi.org/10.1126/science.139.3557.834" TargetMode="External" /><Relationship Type="http://schemas.openxmlformats.org/officeDocument/2006/relationships/hyperlink" Id="rId1131" Target="https://doi.org/10.1126/science.7569931" TargetMode="External" /><Relationship Type="http://schemas.openxmlformats.org/officeDocument/2006/relationships/hyperlink" Id="rId706" Target="https://doi.org/10.1145/3172944.3172977" TargetMode="External" /><Relationship Type="http://schemas.openxmlformats.org/officeDocument/2006/relationships/hyperlink" Id="rId781" Target="https://doi.org/10.1146/annurev-clinpsy-032814-112733" TargetMode="External" /><Relationship Type="http://schemas.openxmlformats.org/officeDocument/2006/relationships/hyperlink" Id="rId703" Target="https://doi.org/10.1146/annurev-psych-122414-033702" TargetMode="External" /><Relationship Type="http://schemas.openxmlformats.org/officeDocument/2006/relationships/hyperlink" Id="rId387" Target="https://doi.org/10.1146/annurev.psych.59.103006.093639" TargetMode="External" /><Relationship Type="http://schemas.openxmlformats.org/officeDocument/2006/relationships/hyperlink" Id="rId371" Target="https://doi.org/10.1152/japplphysiol.00717.2002" TargetMode="External" /><Relationship Type="http://schemas.openxmlformats.org/officeDocument/2006/relationships/hyperlink" Id="rId369" Target="https://doi.org/10.1162/0898929054021157" TargetMode="External" /><Relationship Type="http://schemas.openxmlformats.org/officeDocument/2006/relationships/hyperlink" Id="rId1053" Target="https://doi.org/10.1162/jocn_a_00381" TargetMode="External" /><Relationship Type="http://schemas.openxmlformats.org/officeDocument/2006/relationships/hyperlink" Id="rId580" Target="https://doi.org/10.1176/ajp.105.5.367" TargetMode="External" /><Relationship Type="http://schemas.openxmlformats.org/officeDocument/2006/relationships/hyperlink" Id="rId407" Target="https://doi.org/10.1177/0022167883232011" TargetMode="External" /><Relationship Type="http://schemas.openxmlformats.org/officeDocument/2006/relationships/hyperlink" Id="rId536" Target="https://doi.org/10.1177/002383096600900304" TargetMode="External" /><Relationship Type="http://schemas.openxmlformats.org/officeDocument/2006/relationships/hyperlink" Id="rId945" Target="https://doi.org/10.1177/002383099603900403" TargetMode="External" /><Relationship Type="http://schemas.openxmlformats.org/officeDocument/2006/relationships/hyperlink" Id="rId871" Target="https://doi.org/10.1177/0031512516664992" TargetMode="External" /><Relationship Type="http://schemas.openxmlformats.org/officeDocument/2006/relationships/hyperlink" Id="rId420" Target="https://doi.org/10.1177/0049124104268644" TargetMode="External" /><Relationship Type="http://schemas.openxmlformats.org/officeDocument/2006/relationships/hyperlink" Id="rId949" Target="https://doi.org/10.1177/014662167700100306" TargetMode="External" /><Relationship Type="http://schemas.openxmlformats.org/officeDocument/2006/relationships/hyperlink" Id="rId1021" Target="https://doi.org/10.1177/0956797611417632" TargetMode="External" /><Relationship Type="http://schemas.openxmlformats.org/officeDocument/2006/relationships/hyperlink" Id="rId461" Target="https://doi.org/10.1177/0956797613504966" TargetMode="External" /><Relationship Type="http://schemas.openxmlformats.org/officeDocument/2006/relationships/hyperlink" Id="rId741" Target="https://doi.org/10.1177/0959354311429854" TargetMode="External" /><Relationship Type="http://schemas.openxmlformats.org/officeDocument/2006/relationships/hyperlink" Id="rId1023" Target="https://doi.org/10.1177/1073858410386727" TargetMode="External" /><Relationship Type="http://schemas.openxmlformats.org/officeDocument/2006/relationships/hyperlink" Id="rId486" Target="https://doi.org/10.1177/1745691611406920" TargetMode="External" /><Relationship Type="http://schemas.openxmlformats.org/officeDocument/2006/relationships/hyperlink" Id="rId696" Target="https://doi.org/10.1177/2167702614536163" TargetMode="External" /><Relationship Type="http://schemas.openxmlformats.org/officeDocument/2006/relationships/hyperlink" Id="rId592" Target="https://doi.org/10.1177/2167702614566814" TargetMode="External" /><Relationship Type="http://schemas.openxmlformats.org/officeDocument/2006/relationships/hyperlink" Id="rId848" Target="https://doi.org/10.1177/2167702615578130" TargetMode="External" /><Relationship Type="http://schemas.openxmlformats.org/officeDocument/2006/relationships/hyperlink" Id="rId484" Target="https://doi.org/10.1177/2167702615584309" TargetMode="External" /><Relationship Type="http://schemas.openxmlformats.org/officeDocument/2006/relationships/hyperlink" Id="rId584" Target="https://doi.org/10.1177/2167702618758969" TargetMode="External" /><Relationship Type="http://schemas.openxmlformats.org/officeDocument/2006/relationships/hyperlink" Id="rId983" Target="https://doi.org/10.1177/2515245917745058" TargetMode="External" /><Relationship Type="http://schemas.openxmlformats.org/officeDocument/2006/relationships/hyperlink" Id="rId855" Target="https://doi.org/10.1177/2515245918797607" TargetMode="External" /><Relationship Type="http://schemas.openxmlformats.org/officeDocument/2006/relationships/hyperlink" Id="rId562" Target="https://doi.org/10.1198/004017005000000517" TargetMode="External" /><Relationship Type="http://schemas.openxmlformats.org/officeDocument/2006/relationships/hyperlink" Id="rId452" Target="https://doi.org/10.1207/S15327752JPA7503_04" TargetMode="External" /><Relationship Type="http://schemas.openxmlformats.org/officeDocument/2006/relationships/hyperlink" Id="rId840" Target="https://doi.org/10.1207/s15327965pli0102_1" TargetMode="External" /><Relationship Type="http://schemas.openxmlformats.org/officeDocument/2006/relationships/hyperlink" Id="rId700" Target="https://doi.org/10.1207/s15516709cog1603_1" TargetMode="External" /><Relationship Type="http://schemas.openxmlformats.org/officeDocument/2006/relationships/hyperlink" Id="rId551" Target="https://doi.org/10.1214/009053604000001048" TargetMode="External" /><Relationship Type="http://schemas.openxmlformats.org/officeDocument/2006/relationships/hyperlink" Id="rId1005" Target="https://doi.org/10.1214/10-AOS792" TargetMode="External" /><Relationship Type="http://schemas.openxmlformats.org/officeDocument/2006/relationships/hyperlink" Id="rId943" Target="https://doi.org/10.1214/12-BA730" TargetMode="External" /><Relationship Type="http://schemas.openxmlformats.org/officeDocument/2006/relationships/hyperlink" Id="rId954" Target="https://doi.org/10.1251/bpo115" TargetMode="External" /><Relationship Type="http://schemas.openxmlformats.org/officeDocument/2006/relationships/hyperlink" Id="rId398" Target="https://doi.org/10.1348/000712609X479636" TargetMode="External" /><Relationship Type="http://schemas.openxmlformats.org/officeDocument/2006/relationships/hyperlink" Id="rId662" Target="https://doi.org/10.1371/journal.pone.0147932" TargetMode="External" /><Relationship Type="http://schemas.openxmlformats.org/officeDocument/2006/relationships/hyperlink" Id="rId457" Target="https://doi.org/10.1371/journal.pone.0167490" TargetMode="External" /><Relationship Type="http://schemas.openxmlformats.org/officeDocument/2006/relationships/hyperlink" Id="rId504" Target="https://doi.org/10.1371/journal.pone.0175025" TargetMode="External" /><Relationship Type="http://schemas.openxmlformats.org/officeDocument/2006/relationships/hyperlink" Id="rId864" Target="https://doi.org/10.1525/collabra.197" TargetMode="External" /><Relationship Type="http://schemas.openxmlformats.org/officeDocument/2006/relationships/hyperlink" Id="rId967" Target="https://doi.org/10.1590/S0103-64402005000300012" TargetMode="External" /><Relationship Type="http://schemas.openxmlformats.org/officeDocument/2006/relationships/hyperlink" Id="rId495" Target="https://doi.org/10.1680/ijct.2008.1.3.192" TargetMode="External" /><Relationship Type="http://schemas.openxmlformats.org/officeDocument/2006/relationships/hyperlink" Id="rId401" Target="https://doi.org/10.17605/OSF.IO/MWTVK" TargetMode="External" /><Relationship Type="http://schemas.openxmlformats.org/officeDocument/2006/relationships/hyperlink" Id="rId868" Target="https://doi.org/10.17605/osf.io/3bh67" TargetMode="External" /><Relationship Type="http://schemas.openxmlformats.org/officeDocument/2006/relationships/hyperlink" Id="rId430" Target="https://doi.org/10.18637/jss.v076.i01" TargetMode="External" /><Relationship Type="http://schemas.openxmlformats.org/officeDocument/2006/relationships/hyperlink" Id="rId1034" Target="https://doi.org/10.20982/tqmp.12.3.p175" TargetMode="External" /><Relationship Type="http://schemas.openxmlformats.org/officeDocument/2006/relationships/hyperlink" Id="rId1019" Target="https://doi.org/10.2139/ssrn.2160588" TargetMode="External" /><Relationship Type="http://schemas.openxmlformats.org/officeDocument/2006/relationships/hyperlink" Id="rId718" Target="https://doi.org/10.2190/7K24-G343-MTQW-115V" TargetMode="External" /><Relationship Type="http://schemas.openxmlformats.org/officeDocument/2006/relationships/hyperlink" Id="rId463" Target="https://doi.org/10.2307/1412271" TargetMode="External" /><Relationship Type="http://schemas.openxmlformats.org/officeDocument/2006/relationships/hyperlink" Id="rId1084" Target="https://doi.org/10.2307/1420267" TargetMode="External" /><Relationship Type="http://schemas.openxmlformats.org/officeDocument/2006/relationships/hyperlink" Id="rId743" Target="https://doi.org/10.2466/pms.1962.15.3.646" TargetMode="External" /><Relationship Type="http://schemas.openxmlformats.org/officeDocument/2006/relationships/hyperlink" Id="rId545" Target="https://doi.org/10.2466/pms.1975.40.1.327" TargetMode="External" /><Relationship Type="http://schemas.openxmlformats.org/officeDocument/2006/relationships/hyperlink" Id="rId594" Target="https://doi.org/10.2466/pms.1977.44.2.367" TargetMode="External" /><Relationship Type="http://schemas.openxmlformats.org/officeDocument/2006/relationships/hyperlink" Id="rId722" Target="https://doi.org/10.2466/pms.1990.71.3.1043" TargetMode="External" /><Relationship Type="http://schemas.openxmlformats.org/officeDocument/2006/relationships/hyperlink" Id="rId769" Target="https://doi.org/10.2466/pms.1996.83.3f.1355" TargetMode="External" /><Relationship Type="http://schemas.openxmlformats.org/officeDocument/2006/relationships/hyperlink" Id="rId628" Target="https://doi.org/10.3102/1076998606298043" TargetMode="External" /><Relationship Type="http://schemas.openxmlformats.org/officeDocument/2006/relationships/hyperlink" Id="rId508" Target="https://doi.org/10.3109/00016485809134778" TargetMode="External" /><Relationship Type="http://schemas.openxmlformats.org/officeDocument/2006/relationships/hyperlink" Id="rId1137" Target="https://doi.org/10.3109/10253890.2015.1055726" TargetMode="External" /><Relationship Type="http://schemas.openxmlformats.org/officeDocument/2006/relationships/hyperlink" Id="rId668" Target="https://doi.org/10.31234/osf.io/7rbfp" TargetMode="External" /><Relationship Type="http://schemas.openxmlformats.org/officeDocument/2006/relationships/hyperlink" Id="rId523" Target="https://doi.org/10.31234/osf.io/hs7wm" TargetMode="External" /><Relationship Type="http://schemas.openxmlformats.org/officeDocument/2006/relationships/hyperlink" Id="rId810" Target="https://doi.org/10.3389/fneng.2014.00014" TargetMode="External" /><Relationship Type="http://schemas.openxmlformats.org/officeDocument/2006/relationships/hyperlink" Id="rId651" Target="https://doi.org/10.3389/fnhum.2011.00082" TargetMode="External" /><Relationship Type="http://schemas.openxmlformats.org/officeDocument/2006/relationships/hyperlink" Id="rId608" Target="https://doi.org/10.3389/fnhum.2012.00247" TargetMode="External" /><Relationship Type="http://schemas.openxmlformats.org/officeDocument/2006/relationships/hyperlink" Id="rId1051" Target="https://doi.org/10.3389/fnhum.2012.00314" TargetMode="External" /><Relationship Type="http://schemas.openxmlformats.org/officeDocument/2006/relationships/hyperlink" Id="rId521" Target="https://doi.org/10.3389/fnhum.2014.00457" TargetMode="External" /><Relationship Type="http://schemas.openxmlformats.org/officeDocument/2006/relationships/hyperlink" Id="rId907" Target="https://doi.org/10.3389/fnhum.2017.00072" TargetMode="External" /><Relationship Type="http://schemas.openxmlformats.org/officeDocument/2006/relationships/hyperlink" Id="rId911" Target="https://doi.org/10.3389/fnins.2014.00433" TargetMode="External" /><Relationship Type="http://schemas.openxmlformats.org/officeDocument/2006/relationships/hyperlink" Id="rId814" Target="https://doi.org/10.3389/fnins.2018.00422" TargetMode="External" /><Relationship Type="http://schemas.openxmlformats.org/officeDocument/2006/relationships/hyperlink" Id="rId1047" Target="https://doi.org/10.3389/fpsyg.2010.00166" TargetMode="External" /><Relationship Type="http://schemas.openxmlformats.org/officeDocument/2006/relationships/hyperlink" Id="rId417" Target="https://doi.org/10.3389/fpsyg.2013.00496" TargetMode="External" /><Relationship Type="http://schemas.openxmlformats.org/officeDocument/2006/relationships/hyperlink" Id="rId816" Target="https://doi.org/10.3389/fpsyg.2015.00232" TargetMode="External" /><Relationship Type="http://schemas.openxmlformats.org/officeDocument/2006/relationships/hyperlink" Id="rId745" Target="https://doi.org/10.3389/fpsyg.2015.00528" TargetMode="External" /><Relationship Type="http://schemas.openxmlformats.org/officeDocument/2006/relationships/hyperlink" Id="rId1059" Target="https://doi.org/10.3389/fpsyg.2018.00699" TargetMode="External" /><Relationship Type="http://schemas.openxmlformats.org/officeDocument/2006/relationships/hyperlink" Id="rId547" Target="https://doi.org/10.3758/BF03197407" TargetMode="External" /><Relationship Type="http://schemas.openxmlformats.org/officeDocument/2006/relationships/hyperlink" Id="rId365" Target="https://doi.org/10.3758/BF03202429" TargetMode="External" /><Relationship Type="http://schemas.openxmlformats.org/officeDocument/2006/relationships/hyperlink" Id="rId951" Target="https://doi.org/10.3758/CABN.10.1.50" TargetMode="External" /><Relationship Type="http://schemas.openxmlformats.org/officeDocument/2006/relationships/hyperlink" Id="rId904" Target="https://doi.org/10.3758/MC.38.8.1147" TargetMode="External" /><Relationship Type="http://schemas.openxmlformats.org/officeDocument/2006/relationships/hyperlink" Id="rId987" Target="https://doi.org/10.3758/bf03208889" TargetMode="External" /><Relationship Type="http://schemas.openxmlformats.org/officeDocument/2006/relationships/hyperlink" Id="rId985" Target="https://doi.org/10.3758/s13421-013-0320-y" TargetMode="External" /><Relationship Type="http://schemas.openxmlformats.org/officeDocument/2006/relationships/hyperlink" Id="rId643" Target="https://doi.org/10.3758/s13423-013-0572-3" TargetMode="External" /><Relationship Type="http://schemas.openxmlformats.org/officeDocument/2006/relationships/hyperlink" Id="rId850" Target="https://doi.org/10.3758/s13423-015-0947-8" TargetMode="External" /><Relationship Type="http://schemas.openxmlformats.org/officeDocument/2006/relationships/hyperlink" Id="rId971" Target="https://doi.org/10.3758/s13423-016-1095-5" TargetMode="External" /><Relationship Type="http://schemas.openxmlformats.org/officeDocument/2006/relationships/hyperlink" Id="rId733" Target="https://doi.org/10.3758/s13423-016-1221-4" TargetMode="External" /><Relationship Type="http://schemas.openxmlformats.org/officeDocument/2006/relationships/hyperlink" Id="rId997" Target="https://doi.org/10.3758/s13423-017-1230-y" TargetMode="External" /><Relationship Type="http://schemas.openxmlformats.org/officeDocument/2006/relationships/hyperlink" Id="rId731" Target="https://doi.org/10.3758/s13423-017-1272-1" TargetMode="External" /><Relationship Type="http://schemas.openxmlformats.org/officeDocument/2006/relationships/hyperlink" Id="rId567" Target="https://doi.org/10.3758/s13423-018-1488-8" TargetMode="External" /><Relationship Type="http://schemas.openxmlformats.org/officeDocument/2006/relationships/hyperlink" Id="rId675" Target="https://doi.org/10.3758/s13428-011-0145-1" TargetMode="External" /><Relationship Type="http://schemas.openxmlformats.org/officeDocument/2006/relationships/hyperlink" Id="rId818" Target="https://doi.org/10.3758/s13428-011-0168-7" TargetMode="External" /><Relationship Type="http://schemas.openxmlformats.org/officeDocument/2006/relationships/hyperlink" Id="rId937" Target="https://doi.org/10.5755/j01.eee.122.6.1816" TargetMode="External" /><Relationship Type="http://schemas.openxmlformats.org/officeDocument/2006/relationships/hyperlink" Id="rId1116"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7"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712" Target="https://github.com/mjskay/tidybayes" TargetMode="External" /><Relationship Type="http://schemas.openxmlformats.org/officeDocument/2006/relationships/hyperlink" Id="rId927"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41" Target="https://osf.io/dpzcb" TargetMode="External" /><Relationship Type="http://schemas.openxmlformats.org/officeDocument/2006/relationships/hyperlink" Id="rId305" Target="https://osf.io/dpzcb/" TargetMode="External" /><Relationship Type="http://schemas.openxmlformats.org/officeDocument/2006/relationships/hyperlink" Id="rId963"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2019-08-04T08:19:17Z</dcterms:created>
  <dcterms:modified xsi:type="dcterms:W3CDTF">2019-08-04T08:19:17Z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a4paper,12pt,twoside,openright,oldfontcommands,final</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